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030CB7" w14:textId="1B0CEC2A" w:rsidR="0AE55B6E" w:rsidRPr="00D4268A" w:rsidRDefault="609FDBFB" w:rsidP="00973184">
      <w:pPr>
        <w:pStyle w:val="Heading1"/>
        <w:rPr>
          <w:rFonts w:ascii="Open Sans Light" w:eastAsia="Calibri" w:hAnsi="Open Sans Light" w:cs="Open Sans Light"/>
          <w:b/>
          <w:color w:val="4B3A8A"/>
          <w:sz w:val="40"/>
          <w:szCs w:val="40"/>
          <w:lang w:val="en-GB"/>
        </w:rPr>
      </w:pPr>
      <w:bookmarkStart w:id="0" w:name="_GoBack"/>
      <w:bookmarkEnd w:id="0"/>
      <w:r w:rsidRPr="00D4268A">
        <w:rPr>
          <w:rFonts w:ascii="Open Sans Light" w:eastAsia="Calibri" w:hAnsi="Open Sans Light" w:cs="Open Sans Light"/>
          <w:b/>
          <w:color w:val="4B3A8A"/>
          <w:sz w:val="40"/>
          <w:szCs w:val="40"/>
          <w:lang w:val="en-GB"/>
        </w:rPr>
        <w:t>User Selected Assess</w:t>
      </w:r>
      <w:r w:rsidR="00BC2528">
        <w:rPr>
          <w:rFonts w:ascii="Open Sans Light" w:eastAsia="Calibri" w:hAnsi="Open Sans Light" w:cs="Open Sans Light"/>
          <w:b/>
          <w:color w:val="4B3A8A"/>
          <w:sz w:val="40"/>
          <w:szCs w:val="40"/>
          <w:lang w:val="en-GB"/>
        </w:rPr>
        <w:t>ors</w:t>
      </w:r>
      <w:r w:rsidRPr="00D4268A">
        <w:rPr>
          <w:rFonts w:ascii="Open Sans Light" w:eastAsia="Calibri" w:hAnsi="Open Sans Light" w:cs="Open Sans Light"/>
          <w:b/>
          <w:color w:val="4B3A8A"/>
          <w:sz w:val="40"/>
          <w:szCs w:val="40"/>
          <w:lang w:val="en-GB"/>
        </w:rPr>
        <w:t xml:space="preserve"> </w:t>
      </w:r>
    </w:p>
    <w:p w14:paraId="1701C8E0" w14:textId="01B86469" w:rsidR="0AE55B6E" w:rsidRPr="00B46ACC" w:rsidRDefault="0AE55B6E" w:rsidP="0AE55B6E">
      <w:pPr>
        <w:rPr>
          <w:rFonts w:ascii="Open Sans" w:hAnsi="Open Sans" w:cs="Open Sans"/>
          <w:lang w:val="en-AU"/>
        </w:rPr>
      </w:pPr>
    </w:p>
    <w:p w14:paraId="5A531AF0" w14:textId="23E34100" w:rsidR="00714708" w:rsidRPr="007D15D9" w:rsidRDefault="0871FB82" w:rsidP="00456B48">
      <w:pPr>
        <w:jc w:val="both"/>
        <w:rPr>
          <w:rFonts w:ascii="Open Sans Light" w:eastAsia="Calibri" w:hAnsi="Open Sans Light" w:cs="Times New Roman"/>
          <w:lang w:val="en-GB"/>
        </w:rPr>
      </w:pPr>
      <w:r w:rsidRPr="007D15D9">
        <w:rPr>
          <w:rFonts w:ascii="Open Sans Light" w:eastAsia="Calibri" w:hAnsi="Open Sans Light" w:cs="Times New Roman"/>
          <w:lang w:val="en-GB"/>
        </w:rPr>
        <w:t xml:space="preserve">This tip sheet outlines a new feature that allows learners to select their own external assessor. Workspace managers can now configure a workspace so that users/members can choose an external assessor to assess their work. That external does not have to be pre-existing on the workspace. </w:t>
      </w:r>
    </w:p>
    <w:p w14:paraId="4AD7A767" w14:textId="60FB9C97" w:rsidR="004B41B9" w:rsidRPr="007D15D9" w:rsidRDefault="00AD0C37" w:rsidP="00D4268A">
      <w:pPr>
        <w:spacing w:after="0"/>
        <w:rPr>
          <w:rFonts w:ascii="Open Sans Light" w:eastAsia="Calibri" w:hAnsi="Open Sans Light" w:cs="Times New Roman"/>
          <w:lang w:val="en-GB"/>
        </w:rPr>
      </w:pPr>
      <w:r>
        <w:rPr>
          <w:rFonts w:ascii="Open Sans Light" w:eastAsia="Calibri" w:hAnsi="Open Sans Light" w:cs="Times New Roman"/>
          <w:noProof/>
          <w:lang w:val="en-AU" w:eastAsia="en-AU"/>
        </w:rPr>
        <w:drawing>
          <wp:anchor distT="0" distB="0" distL="114300" distR="114300" simplePos="0" relativeHeight="251657728" behindDoc="1" locked="0" layoutInCell="1" allowOverlap="1" wp14:anchorId="1E6902B1" wp14:editId="4D27D49E">
            <wp:simplePos x="0" y="0"/>
            <wp:positionH relativeFrom="column">
              <wp:posOffset>0</wp:posOffset>
            </wp:positionH>
            <wp:positionV relativeFrom="paragraph">
              <wp:posOffset>-3810</wp:posOffset>
            </wp:positionV>
            <wp:extent cx="5943600" cy="4105275"/>
            <wp:effectExtent l="19050" t="19050" r="19050" b="28575"/>
            <wp:wrapTight wrapText="bothSides">
              <wp:wrapPolygon edited="0">
                <wp:start x="-69" y="-100"/>
                <wp:lineTo x="-69" y="21650"/>
                <wp:lineTo x="21600" y="21650"/>
                <wp:lineTo x="21600" y="-100"/>
                <wp:lineTo x="-69" y="-10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solidFill>
                        <a:schemeClr val="bg2">
                          <a:lumMod val="75000"/>
                        </a:schemeClr>
                      </a:solidFill>
                    </a:ln>
                  </pic:spPr>
                </pic:pic>
              </a:graphicData>
            </a:graphic>
            <wp14:sizeRelH relativeFrom="page">
              <wp14:pctWidth>0</wp14:pctWidth>
            </wp14:sizeRelH>
            <wp14:sizeRelV relativeFrom="page">
              <wp14:pctHeight>0</wp14:pctHeight>
            </wp14:sizeRelV>
          </wp:anchor>
        </w:drawing>
      </w:r>
    </w:p>
    <w:p w14:paraId="2A732666" w14:textId="5282CF72" w:rsidR="00D4268A" w:rsidRDefault="00E34E38" w:rsidP="00456B48">
      <w:pPr>
        <w:jc w:val="both"/>
        <w:rPr>
          <w:rFonts w:ascii="Open Sans Light" w:eastAsia="Calibri" w:hAnsi="Open Sans Light" w:cs="Times New Roman"/>
          <w:lang w:val="en-GB"/>
        </w:rPr>
      </w:pPr>
      <w:r>
        <w:rPr>
          <w:noProof/>
          <w:lang w:val="en-AU" w:eastAsia="en-AU"/>
        </w:rPr>
        <mc:AlternateContent>
          <mc:Choice Requires="wps">
            <w:drawing>
              <wp:anchor distT="0" distB="0" distL="114300" distR="114300" simplePos="0" relativeHeight="251658752" behindDoc="0" locked="0" layoutInCell="1" allowOverlap="1" wp14:anchorId="42304A5D" wp14:editId="03DE40B6">
                <wp:simplePos x="0" y="0"/>
                <wp:positionH relativeFrom="column">
                  <wp:posOffset>0</wp:posOffset>
                </wp:positionH>
                <wp:positionV relativeFrom="paragraph">
                  <wp:posOffset>1038225</wp:posOffset>
                </wp:positionV>
                <wp:extent cx="5943600" cy="1014095"/>
                <wp:effectExtent l="0" t="0" r="25400" b="273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101409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2910CD" w14:textId="2B7EB4E6" w:rsidR="00E34E38" w:rsidRPr="001065C1" w:rsidRDefault="00E34E38" w:rsidP="002131D6">
                            <w:pPr>
                              <w:spacing w:after="0"/>
                              <w:rPr>
                                <w:rFonts w:ascii="Open Sans" w:eastAsia="Calibri" w:hAnsi="Open Sans" w:cs="Open Sans"/>
                                <w:color w:val="FF0000"/>
                              </w:rPr>
                            </w:pPr>
                            <w:r w:rsidRPr="00E34E38">
                              <w:rPr>
                                <w:rFonts w:ascii="Open Sans" w:eastAsia="Calibri" w:hAnsi="Open Sans" w:cs="Open Sans"/>
                                <w:color w:val="FF0000"/>
                                <w:lang w:val="en-AU"/>
                              </w:rPr>
                              <w:t xml:space="preserve">This tipsheet is </w:t>
                            </w:r>
                            <w:r w:rsidR="00D4268A">
                              <w:rPr>
                                <w:rFonts w:ascii="Open Sans" w:eastAsia="Calibri" w:hAnsi="Open Sans" w:cs="Open Sans"/>
                                <w:color w:val="FF0000"/>
                                <w:lang w:val="en-AU"/>
                              </w:rPr>
                              <w:t>aimed at Lead Tutors as</w:t>
                            </w:r>
                            <w:r w:rsidRPr="00E34E38">
                              <w:rPr>
                                <w:rFonts w:ascii="Open Sans" w:eastAsia="Calibri" w:hAnsi="Open Sans" w:cs="Open Sans"/>
                                <w:color w:val="FF0000"/>
                                <w:lang w:val="en-AU"/>
                              </w:rPr>
                              <w:t xml:space="preserve"> a guide in getting started</w:t>
                            </w:r>
                            <w:r w:rsidR="00D4268A">
                              <w:rPr>
                                <w:rFonts w:ascii="Open Sans" w:eastAsia="Calibri" w:hAnsi="Open Sans" w:cs="Open Sans"/>
                                <w:color w:val="FF0000"/>
                                <w:lang w:val="en-AU"/>
                              </w:rPr>
                              <w:t xml:space="preserve">.  You are invited to use the content from this tipsheet to develop instructions for your students and for your external assessors that are contextualised to your workflow.  </w:t>
                            </w:r>
                            <w:r w:rsidRPr="00E34E38">
                              <w:rPr>
                                <w:rFonts w:ascii="Open Sans" w:eastAsia="Calibri" w:hAnsi="Open Sans" w:cs="Open Sans"/>
                                <w:color w:val="FF0000"/>
                                <w:lang w:val="en-AU"/>
                              </w:rPr>
                              <w:t xml:space="preserve">An editable version of this document can be accessed on the </w:t>
                            </w:r>
                            <w:hyperlink r:id="rId11" w:history="1">
                              <w:r w:rsidRPr="0047360F">
                                <w:rPr>
                                  <w:rStyle w:val="Hyperlink"/>
                                  <w:rFonts w:ascii="Open Sans" w:eastAsia="Calibri" w:hAnsi="Open Sans" w:cs="Open Sans"/>
                                  <w:lang w:val="en-AU"/>
                                </w:rPr>
                                <w:t>PebblePad Community site</w:t>
                              </w:r>
                            </w:hyperlink>
                            <w:r w:rsidRPr="00E34E38">
                              <w:rPr>
                                <w:rFonts w:ascii="Open Sans" w:eastAsia="Calibri" w:hAnsi="Open Sans" w:cs="Open Sans"/>
                                <w:color w:val="FF0000"/>
                                <w:lang w:val="en-AU"/>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2304A5D" id="_x0000_t202" coordsize="21600,21600" o:spt="202" path="m,l,21600r21600,l21600,xe">
                <v:stroke joinstyle="miter"/>
                <v:path gradientshapeok="t" o:connecttype="rect"/>
              </v:shapetype>
              <v:shape id="Text Box 3" o:spid="_x0000_s1026" type="#_x0000_t202" style="position:absolute;left:0;text-align:left;margin-left:0;margin-top:81.75pt;width:468pt;height:79.85pt;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" filled="f" strokecolor="black [3213]">
                <v:textbox style="mso-fit-shape-to-text:t">
                  <w:txbxContent>
                    <w:p w14:paraId="072910CD" w14:textId="2B7EB4E6" w:rsidR="00E34E38" w:rsidRPr="001065C1" w:rsidRDefault="00E34E38" w:rsidP="002131D6">
                      <w:pPr>
                        <w:spacing w:after="0"/>
                        <w:rPr>
                          <w:rFonts w:ascii="Open Sans" w:eastAsia="Calibri" w:hAnsi="Open Sans" w:cs="Open Sans"/>
                          <w:color w:val="FF0000"/>
                        </w:rPr>
                      </w:pPr>
                      <w:r w:rsidRPr="00E34E38">
                        <w:rPr>
                          <w:rFonts w:ascii="Open Sans" w:eastAsia="Calibri" w:hAnsi="Open Sans" w:cs="Open Sans"/>
                          <w:color w:val="FF0000"/>
                          <w:lang w:val="en-AU"/>
                        </w:rPr>
                        <w:t xml:space="preserve">This tipsheet is </w:t>
                      </w:r>
                      <w:r w:rsidR="00D4268A">
                        <w:rPr>
                          <w:rFonts w:ascii="Open Sans" w:eastAsia="Calibri" w:hAnsi="Open Sans" w:cs="Open Sans"/>
                          <w:color w:val="FF0000"/>
                          <w:lang w:val="en-AU"/>
                        </w:rPr>
                        <w:t>aimed at Lead Tutors as</w:t>
                      </w:r>
                      <w:r w:rsidRPr="00E34E38">
                        <w:rPr>
                          <w:rFonts w:ascii="Open Sans" w:eastAsia="Calibri" w:hAnsi="Open Sans" w:cs="Open Sans"/>
                          <w:color w:val="FF0000"/>
                          <w:lang w:val="en-AU"/>
                        </w:rPr>
                        <w:t xml:space="preserve"> a guide in getting started</w:t>
                      </w:r>
                      <w:r w:rsidR="00D4268A">
                        <w:rPr>
                          <w:rFonts w:ascii="Open Sans" w:eastAsia="Calibri" w:hAnsi="Open Sans" w:cs="Open Sans"/>
                          <w:color w:val="FF0000"/>
                          <w:lang w:val="en-AU"/>
                        </w:rPr>
                        <w:t xml:space="preserve">.  You are invited to use the content from this tipsheet to develop instructions for your students and for your external assessors that are contextualised to your workflow.  </w:t>
                      </w:r>
                      <w:r w:rsidRPr="00E34E38">
                        <w:rPr>
                          <w:rFonts w:ascii="Open Sans" w:eastAsia="Calibri" w:hAnsi="Open Sans" w:cs="Open Sans"/>
                          <w:color w:val="FF0000"/>
                          <w:lang w:val="en-AU"/>
                        </w:rPr>
                        <w:t xml:space="preserve">An editable version of this document can be accessed on the </w:t>
                      </w:r>
                      <w:hyperlink r:id="rId12" w:history="1">
                        <w:r w:rsidRPr="0047360F">
                          <w:rPr>
                            <w:rStyle w:val="Hyperlink"/>
                            <w:rFonts w:ascii="Open Sans" w:eastAsia="Calibri" w:hAnsi="Open Sans" w:cs="Open Sans"/>
                            <w:lang w:val="en-AU"/>
                          </w:rPr>
                          <w:t>PebblePad Community site</w:t>
                        </w:r>
                      </w:hyperlink>
                      <w:r w:rsidRPr="00E34E38">
                        <w:rPr>
                          <w:rFonts w:ascii="Open Sans" w:eastAsia="Calibri" w:hAnsi="Open Sans" w:cs="Open Sans"/>
                          <w:color w:val="FF0000"/>
                          <w:lang w:val="en-AU"/>
                        </w:rPr>
                        <w:t>.</w:t>
                      </w:r>
                    </w:p>
                  </w:txbxContent>
                </v:textbox>
                <w10:wrap type="square"/>
              </v:shape>
            </w:pict>
          </mc:Fallback>
        </mc:AlternateContent>
      </w:r>
      <w:r w:rsidR="609FDBFB" w:rsidRPr="007D15D9">
        <w:rPr>
          <w:rFonts w:ascii="Open Sans Light" w:eastAsia="Calibri" w:hAnsi="Open Sans Light" w:cs="Times New Roman"/>
          <w:lang w:val="en-GB"/>
        </w:rPr>
        <w:t xml:space="preserve">This feature may be used in cases where either there are several known assessors but these assessors have not been allocated to particular students in advance of the student being assessed, or if the assessors have not yet been identified to your organisation.  </w:t>
      </w:r>
    </w:p>
    <w:p w14:paraId="3ACC281E" w14:textId="1E94D360" w:rsidR="004B41B9" w:rsidRPr="007D15D9" w:rsidRDefault="00B66EC6" w:rsidP="00456B48">
      <w:pPr>
        <w:jc w:val="both"/>
        <w:rPr>
          <w:rFonts w:ascii="Open Sans Light" w:eastAsia="Calibri" w:hAnsi="Open Sans Light" w:cs="Times New Roman"/>
          <w:lang w:val="en-GB"/>
        </w:rPr>
      </w:pPr>
      <w:r w:rsidRPr="00B66EC6">
        <w:rPr>
          <w:rFonts w:ascii="Open Sans Light" w:eastAsia="Calibri" w:hAnsi="Open Sans Light" w:cs="Times New Roman"/>
          <w:b/>
          <w:lang w:val="en-GB"/>
        </w:rPr>
        <w:t>N</w:t>
      </w:r>
      <w:r w:rsidR="609FDBFB" w:rsidRPr="00B66EC6">
        <w:rPr>
          <w:rFonts w:ascii="Open Sans Light" w:eastAsia="Calibri" w:hAnsi="Open Sans Light" w:cs="Times New Roman"/>
          <w:b/>
          <w:lang w:val="en-GB"/>
        </w:rPr>
        <w:t>ote</w:t>
      </w:r>
      <w:r w:rsidRPr="00B66EC6">
        <w:rPr>
          <w:rFonts w:ascii="Open Sans Light" w:eastAsia="Calibri" w:hAnsi="Open Sans Light" w:cs="Times New Roman"/>
          <w:b/>
          <w:lang w:val="en-GB"/>
        </w:rPr>
        <w:t>:</w:t>
      </w:r>
      <w:r w:rsidR="609FDBFB" w:rsidRPr="007D15D9">
        <w:rPr>
          <w:rFonts w:ascii="Open Sans Light" w:eastAsia="Calibri" w:hAnsi="Open Sans Light" w:cs="Times New Roman"/>
          <w:lang w:val="en-GB"/>
        </w:rPr>
        <w:t xml:space="preserve"> this feature is not available for assignments with assessor-initiated submissions.</w:t>
      </w:r>
    </w:p>
    <w:p w14:paraId="0A3004F6" w14:textId="3D15A822" w:rsidR="00456B48" w:rsidRDefault="00456B48" w:rsidP="609FDBFB">
      <w:pPr>
        <w:rPr>
          <w:rFonts w:ascii="Open Sans" w:eastAsia="Calibri" w:hAnsi="Open Sans" w:cs="Open Sans"/>
          <w:color w:val="141414"/>
          <w:sz w:val="28"/>
          <w:szCs w:val="28"/>
          <w:lang w:val="en-GB"/>
        </w:rPr>
      </w:pPr>
    </w:p>
    <w:p w14:paraId="595A9EF9" w14:textId="77777777" w:rsidR="008D1DA9" w:rsidRPr="00A17243" w:rsidRDefault="609FDBFB" w:rsidP="609FDBFB">
      <w:pPr>
        <w:rPr>
          <w:rFonts w:ascii="Open Sans" w:eastAsia="Calibri" w:hAnsi="Open Sans" w:cs="Open Sans"/>
          <w:b/>
          <w:color w:val="141414"/>
          <w:sz w:val="36"/>
          <w:szCs w:val="28"/>
          <w:u w:val="single"/>
          <w:lang w:val="en-GB"/>
        </w:rPr>
      </w:pPr>
      <w:r w:rsidRPr="00A17243">
        <w:rPr>
          <w:rFonts w:ascii="Open Sans" w:eastAsia="Calibri" w:hAnsi="Open Sans" w:cs="Open Sans"/>
          <w:b/>
          <w:color w:val="141414"/>
          <w:sz w:val="36"/>
          <w:szCs w:val="28"/>
          <w:u w:val="single"/>
          <w:lang w:val="en-GB"/>
        </w:rPr>
        <w:t>For lead tutors / workspace creators</w:t>
      </w:r>
    </w:p>
    <w:p w14:paraId="1675A9B3" w14:textId="73D6CBD9" w:rsidR="004B41B9" w:rsidRPr="0045602E" w:rsidRDefault="00B66EC6" w:rsidP="609FDBFB">
      <w:pPr>
        <w:rPr>
          <w:rFonts w:ascii="Open Sans Light" w:eastAsia="Calibri" w:hAnsi="Open Sans Light" w:cs="Times New Roman"/>
          <w:b/>
          <w:lang w:val="en-GB"/>
        </w:rPr>
      </w:pPr>
      <w:r>
        <w:rPr>
          <w:rFonts w:ascii="Open Sans Light" w:eastAsia="Calibri" w:hAnsi="Open Sans Light" w:cs="Times New Roman"/>
          <w:b/>
          <w:lang w:val="en-GB"/>
        </w:rPr>
        <w:t>E</w:t>
      </w:r>
      <w:r w:rsidR="609FDBFB" w:rsidRPr="0045602E">
        <w:rPr>
          <w:rFonts w:ascii="Open Sans Light" w:eastAsia="Calibri" w:hAnsi="Open Sans Light" w:cs="Times New Roman"/>
          <w:b/>
          <w:lang w:val="en-GB"/>
        </w:rPr>
        <w:t>nabling the feature</w:t>
      </w:r>
      <w:r>
        <w:rPr>
          <w:rFonts w:ascii="Open Sans Light" w:eastAsia="Calibri" w:hAnsi="Open Sans Light" w:cs="Times New Roman"/>
          <w:b/>
          <w:lang w:val="en-GB"/>
        </w:rPr>
        <w:t xml:space="preserve"> in ATLAS</w:t>
      </w:r>
    </w:p>
    <w:p w14:paraId="3AFC0607" w14:textId="2BB93B89" w:rsidR="004B41B9" w:rsidRDefault="00B66EC6" w:rsidP="004B41B9">
      <w:pPr>
        <w:rPr>
          <w:rFonts w:ascii="Open Sans Light" w:eastAsia="Calibri" w:hAnsi="Open Sans Light" w:cs="Times New Roman"/>
          <w:lang w:val="en-GB"/>
        </w:rPr>
      </w:pPr>
      <w:r>
        <w:rPr>
          <w:rFonts w:ascii="Open Sans Light" w:eastAsia="Calibri" w:hAnsi="Open Sans Light" w:cs="Times New Roman"/>
          <w:lang w:val="en-GB"/>
        </w:rPr>
        <w:t>From within a workspace c</w:t>
      </w:r>
      <w:r w:rsidR="609FDBFB" w:rsidRPr="0045602E">
        <w:rPr>
          <w:rFonts w:ascii="Open Sans Light" w:eastAsia="Calibri" w:hAnsi="Open Sans Light" w:cs="Times New Roman"/>
          <w:lang w:val="en-GB"/>
        </w:rPr>
        <w:t xml:space="preserve">lick on the </w:t>
      </w:r>
      <w:r w:rsidR="609FDBFB" w:rsidRPr="0045602E">
        <w:rPr>
          <w:rFonts w:ascii="Open Sans Light" w:eastAsia="Calibri" w:hAnsi="Open Sans Light" w:cs="Times New Roman"/>
          <w:b/>
          <w:lang w:val="en-GB"/>
        </w:rPr>
        <w:t>Management</w:t>
      </w:r>
      <w:r w:rsidR="609FDBFB" w:rsidRPr="0045602E">
        <w:rPr>
          <w:rFonts w:ascii="Open Sans Light" w:eastAsia="Calibri" w:hAnsi="Open Sans Light" w:cs="Times New Roman"/>
          <w:lang w:val="en-GB"/>
        </w:rPr>
        <w:t xml:space="preserve"> Tab and choose</w:t>
      </w:r>
      <w:r>
        <w:rPr>
          <w:rFonts w:ascii="Open Sans Light" w:eastAsia="Calibri" w:hAnsi="Open Sans Light" w:cs="Times New Roman"/>
          <w:lang w:val="en-GB"/>
        </w:rPr>
        <w:t xml:space="preserve"> </w:t>
      </w:r>
      <w:r>
        <w:rPr>
          <w:rFonts w:ascii="Open Sans Light" w:eastAsia="Calibri" w:hAnsi="Open Sans Light" w:cs="Times New Roman"/>
          <w:b/>
          <w:lang w:val="en-GB"/>
        </w:rPr>
        <w:t>Settings</w:t>
      </w:r>
      <w:r w:rsidR="609FDBFB" w:rsidRPr="0045602E">
        <w:rPr>
          <w:rFonts w:ascii="Open Sans Light" w:eastAsia="Calibri" w:hAnsi="Open Sans Light" w:cs="Times New Roman"/>
          <w:lang w:val="en-GB"/>
        </w:rPr>
        <w:t>. The option to allow users to select an external assessor is located at the very bottom of this screen.</w:t>
      </w:r>
    </w:p>
    <w:p w14:paraId="1C2EE6BE" w14:textId="77777777" w:rsidR="0045602E" w:rsidRPr="0045602E" w:rsidRDefault="0045602E" w:rsidP="004B41B9">
      <w:pPr>
        <w:rPr>
          <w:rFonts w:ascii="Open Sans Light" w:eastAsia="Calibri" w:hAnsi="Open Sans Light" w:cs="Times New Roman"/>
          <w:lang w:val="en-GB"/>
        </w:rPr>
      </w:pPr>
    </w:p>
    <w:p w14:paraId="322794FE" w14:textId="2A154423" w:rsidR="1EFFC0D8" w:rsidRPr="00B46ACC" w:rsidRDefault="004B41B9" w:rsidP="0045602E">
      <w:pPr>
        <w:jc w:val="center"/>
        <w:rPr>
          <w:rFonts w:ascii="Open Sans" w:hAnsi="Open Sans" w:cs="Open Sans"/>
        </w:rPr>
      </w:pPr>
      <w:r w:rsidRPr="00B46ACC">
        <w:rPr>
          <w:rFonts w:ascii="Open Sans" w:hAnsi="Open Sans" w:cs="Open Sans"/>
          <w:noProof/>
          <w:lang w:val="en-AU" w:eastAsia="en-AU"/>
        </w:rPr>
        <w:drawing>
          <wp:inline distT="0" distB="0" distL="0" distR="0" wp14:anchorId="0CE3BFF8" wp14:editId="761FA3BD">
            <wp:extent cx="4229100" cy="6045284"/>
            <wp:effectExtent l="19050" t="19050" r="1905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 selected assessors.png"/>
                    <pic:cNvPicPr/>
                  </pic:nvPicPr>
                  <pic:blipFill>
                    <a:blip r:embed="rId13">
                      <a:extLst>
                        <a:ext uri="{28A0092B-C50C-407E-A947-70E740481C1C}">
                          <a14:useLocalDpi xmlns:a14="http://schemas.microsoft.com/office/drawing/2010/main" val="0"/>
                        </a:ext>
                      </a:extLst>
                    </a:blip>
                    <a:stretch>
                      <a:fillRect/>
                    </a:stretch>
                  </pic:blipFill>
                  <pic:spPr>
                    <a:xfrm>
                      <a:off x="0" y="0"/>
                      <a:ext cx="4229100" cy="6045284"/>
                    </a:xfrm>
                    <a:prstGeom prst="rect">
                      <a:avLst/>
                    </a:prstGeom>
                    <a:ln>
                      <a:solidFill>
                        <a:schemeClr val="bg2">
                          <a:lumMod val="75000"/>
                        </a:schemeClr>
                      </a:solidFill>
                    </a:ln>
                  </pic:spPr>
                </pic:pic>
              </a:graphicData>
            </a:graphic>
          </wp:inline>
        </w:drawing>
      </w:r>
    </w:p>
    <w:p w14:paraId="4E56D1A7" w14:textId="77777777" w:rsidR="0045602E" w:rsidRDefault="0045602E" w:rsidP="1EFFC0D8">
      <w:pPr>
        <w:rPr>
          <w:rFonts w:ascii="Open Sans Light" w:eastAsia="Calibri" w:hAnsi="Open Sans Light" w:cs="Times New Roman"/>
          <w:lang w:val="en-GB"/>
        </w:rPr>
      </w:pPr>
    </w:p>
    <w:p w14:paraId="334763B0" w14:textId="04C28D1B" w:rsidR="1EFFC0D8" w:rsidRDefault="609FDBFB" w:rsidP="1EFFC0D8">
      <w:pPr>
        <w:rPr>
          <w:rFonts w:ascii="Open Sans Light" w:eastAsia="Calibri" w:hAnsi="Open Sans Light" w:cs="Times New Roman"/>
          <w:lang w:val="en-GB"/>
        </w:rPr>
      </w:pPr>
      <w:r w:rsidRPr="0045602E">
        <w:rPr>
          <w:rFonts w:ascii="Open Sans Light" w:eastAsia="Calibri" w:hAnsi="Open Sans Light" w:cs="Times New Roman"/>
          <w:lang w:val="en-GB"/>
        </w:rPr>
        <w:t>Once you have selected this option, you will be prompted to make some choices:</w:t>
      </w:r>
    </w:p>
    <w:p w14:paraId="371D93F9" w14:textId="68D3280A" w:rsidR="004B41B9" w:rsidRDefault="006471F8" w:rsidP="1EFFC0D8">
      <w:pPr>
        <w:rPr>
          <w:rFonts w:ascii="Open Sans" w:hAnsi="Open Sans" w:cs="Open Sans"/>
        </w:rPr>
      </w:pPr>
      <w:r w:rsidRPr="00A17243">
        <w:rPr>
          <w:rFonts w:ascii="Open Sans" w:hAnsi="Open Sans" w:cs="Open Sans"/>
          <w:noProof/>
          <w:lang w:val="en-AU" w:eastAsia="en-AU"/>
        </w:rPr>
        <w:drawing>
          <wp:inline distT="0" distB="0" distL="0" distR="0" wp14:anchorId="34320234" wp14:editId="09CF17DD">
            <wp:extent cx="5943600" cy="21259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21 at 1.52.41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125980"/>
                    </a:xfrm>
                    <a:prstGeom prst="rect">
                      <a:avLst/>
                    </a:prstGeom>
                  </pic:spPr>
                </pic:pic>
              </a:graphicData>
            </a:graphic>
          </wp:inline>
        </w:drawing>
      </w:r>
    </w:p>
    <w:p w14:paraId="201B4B97" w14:textId="77777777" w:rsidR="0045602E" w:rsidRPr="00B46ACC" w:rsidRDefault="0045602E" w:rsidP="1EFFC0D8">
      <w:pPr>
        <w:rPr>
          <w:rFonts w:ascii="Open Sans" w:hAnsi="Open Sans" w:cs="Open Sans"/>
        </w:rPr>
      </w:pPr>
    </w:p>
    <w:p w14:paraId="3FC3EE22" w14:textId="2C94BCFD" w:rsidR="1EFFC0D8" w:rsidRPr="0045602E" w:rsidRDefault="609FDBFB" w:rsidP="00456B48">
      <w:pPr>
        <w:jc w:val="both"/>
        <w:rPr>
          <w:rFonts w:ascii="Open Sans Light" w:eastAsia="Calibri" w:hAnsi="Open Sans Light" w:cs="Times New Roman"/>
          <w:lang w:val="en-GB"/>
        </w:rPr>
      </w:pPr>
      <w:r w:rsidRPr="0045602E">
        <w:rPr>
          <w:rFonts w:ascii="Open Sans Light" w:eastAsia="Calibri" w:hAnsi="Open Sans Light" w:cs="Times New Roman"/>
          <w:lang w:val="en-GB"/>
        </w:rPr>
        <w:t xml:space="preserve">If you wish students to only be able to choose from external assessors that are already in the system, then choose the first option </w:t>
      </w:r>
      <w:r w:rsidRPr="0045602E">
        <w:rPr>
          <w:rFonts w:ascii="Open Sans Light" w:eastAsia="Calibri" w:hAnsi="Open Sans Light" w:cs="Times New Roman"/>
          <w:b/>
          <w:lang w:val="en-GB"/>
        </w:rPr>
        <w:t>Apply restrictions on where external reviewers can be added from</w:t>
      </w:r>
      <w:r w:rsidRPr="0045602E">
        <w:rPr>
          <w:rFonts w:ascii="Open Sans Light" w:eastAsia="Calibri" w:hAnsi="Open Sans Light" w:cs="Times New Roman"/>
          <w:lang w:val="en-GB"/>
        </w:rPr>
        <w:t xml:space="preserve"> (this is the preselected option). You can allow members to choose externals across the entire organi</w:t>
      </w:r>
      <w:r w:rsidR="00B66EC6">
        <w:rPr>
          <w:rFonts w:ascii="Open Sans Light" w:eastAsia="Calibri" w:hAnsi="Open Sans Light" w:cs="Times New Roman"/>
          <w:lang w:val="en-GB"/>
        </w:rPr>
        <w:t>s</w:t>
      </w:r>
      <w:r w:rsidRPr="0045602E">
        <w:rPr>
          <w:rFonts w:ascii="Open Sans Light" w:eastAsia="Calibri" w:hAnsi="Open Sans Light" w:cs="Times New Roman"/>
          <w:lang w:val="en-GB"/>
        </w:rPr>
        <w:t>ation, or restricted to region or workspace.</w:t>
      </w:r>
    </w:p>
    <w:p w14:paraId="0D813F03" w14:textId="485BAC62" w:rsidR="004075B2" w:rsidRPr="0045602E" w:rsidRDefault="0871FB82" w:rsidP="00456B48">
      <w:pPr>
        <w:jc w:val="both"/>
        <w:rPr>
          <w:rFonts w:ascii="Open Sans Light" w:eastAsia="Calibri" w:hAnsi="Open Sans Light" w:cs="Times New Roman"/>
          <w:lang w:val="en-GB"/>
        </w:rPr>
      </w:pPr>
      <w:r w:rsidRPr="0045602E">
        <w:rPr>
          <w:rFonts w:ascii="Open Sans Light" w:eastAsia="Calibri" w:hAnsi="Open Sans Light" w:cs="Times New Roman"/>
          <w:lang w:val="en-GB"/>
        </w:rPr>
        <w:t xml:space="preserve">Sometimes it is not possible to know in advance who the available assessors from an organisation will be. In this case, </w:t>
      </w:r>
      <w:r w:rsidR="00684F58">
        <w:rPr>
          <w:rFonts w:ascii="Open Sans Light" w:eastAsia="Calibri" w:hAnsi="Open Sans Light" w:cs="Times New Roman"/>
          <w:lang w:val="en-GB"/>
        </w:rPr>
        <w:t>you can select the option</w:t>
      </w:r>
      <w:r w:rsidRPr="0045602E">
        <w:rPr>
          <w:rFonts w:ascii="Open Sans Light" w:eastAsia="Calibri" w:hAnsi="Open Sans Light" w:cs="Times New Roman"/>
          <w:lang w:val="en-GB"/>
        </w:rPr>
        <w:t xml:space="preserve"> </w:t>
      </w:r>
      <w:r w:rsidRPr="00456B48">
        <w:rPr>
          <w:rFonts w:ascii="Open Sans Light" w:eastAsia="Calibri" w:hAnsi="Open Sans Light" w:cs="Times New Roman"/>
          <w:lang w:val="en-GB"/>
        </w:rPr>
        <w:t>to</w:t>
      </w:r>
      <w:r w:rsidRPr="0045602E">
        <w:rPr>
          <w:rFonts w:ascii="Open Sans Light" w:eastAsia="Calibri" w:hAnsi="Open Sans Light" w:cs="Times New Roman"/>
          <w:b/>
          <w:lang w:val="en-GB"/>
        </w:rPr>
        <w:t xml:space="preserve"> Allow members to add external reviewers by email </w:t>
      </w:r>
      <w:r w:rsidR="0045602E" w:rsidRPr="0045602E">
        <w:rPr>
          <w:rFonts w:ascii="Open Sans Light" w:eastAsia="Calibri" w:hAnsi="Open Sans Light" w:cs="Times New Roman"/>
          <w:b/>
          <w:lang w:val="en-GB"/>
        </w:rPr>
        <w:t>in Pebble+</w:t>
      </w:r>
      <w:r w:rsidRPr="0045602E">
        <w:rPr>
          <w:rFonts w:ascii="Open Sans Light" w:eastAsia="Calibri" w:hAnsi="Open Sans Light" w:cs="Times New Roman"/>
          <w:lang w:val="en-GB"/>
        </w:rPr>
        <w:t>.</w:t>
      </w:r>
    </w:p>
    <w:p w14:paraId="2F30E4B3" w14:textId="7944512A" w:rsidR="609FDBFB" w:rsidRPr="0045602E" w:rsidRDefault="609FDBFB" w:rsidP="00456B48">
      <w:pPr>
        <w:jc w:val="both"/>
        <w:rPr>
          <w:rFonts w:ascii="Open Sans Light" w:eastAsia="Calibri" w:hAnsi="Open Sans Light" w:cs="Times New Roman"/>
          <w:lang w:val="en-GB"/>
        </w:rPr>
      </w:pPr>
      <w:r w:rsidRPr="0045602E">
        <w:rPr>
          <w:rFonts w:ascii="Open Sans Light" w:eastAsia="Calibri" w:hAnsi="Open Sans Light" w:cs="Times New Roman"/>
          <w:lang w:val="en-GB"/>
        </w:rPr>
        <w:t xml:space="preserve">Be sure to check the permissions for </w:t>
      </w:r>
      <w:r w:rsidR="00A70EE7">
        <w:rPr>
          <w:rFonts w:ascii="Open Sans Light" w:eastAsia="Calibri" w:hAnsi="Open Sans Light" w:cs="Times New Roman"/>
          <w:lang w:val="en-GB"/>
        </w:rPr>
        <w:t>E</w:t>
      </w:r>
      <w:r w:rsidR="00A70EE7" w:rsidRPr="0045602E">
        <w:rPr>
          <w:rFonts w:ascii="Open Sans Light" w:eastAsia="Calibri" w:hAnsi="Open Sans Light" w:cs="Times New Roman"/>
          <w:lang w:val="en-GB"/>
        </w:rPr>
        <w:t>xternal</w:t>
      </w:r>
      <w:r w:rsidR="00A70EE7">
        <w:rPr>
          <w:rFonts w:ascii="Open Sans Light" w:eastAsia="Calibri" w:hAnsi="Open Sans Light" w:cs="Times New Roman"/>
          <w:lang w:val="en-GB"/>
        </w:rPr>
        <w:t>s</w:t>
      </w:r>
      <w:r w:rsidR="00A70EE7" w:rsidRPr="0045602E">
        <w:rPr>
          <w:rFonts w:ascii="Open Sans Light" w:eastAsia="Calibri" w:hAnsi="Open Sans Light" w:cs="Times New Roman"/>
          <w:lang w:val="en-GB"/>
        </w:rPr>
        <w:t xml:space="preserve"> </w:t>
      </w:r>
      <w:r w:rsidR="006471F8">
        <w:rPr>
          <w:rFonts w:ascii="Open Sans Light" w:eastAsia="Calibri" w:hAnsi="Open Sans Light" w:cs="Times New Roman"/>
          <w:lang w:val="en-GB"/>
        </w:rPr>
        <w:t>in ATLAS</w:t>
      </w:r>
      <w:r w:rsidR="00A17243">
        <w:rPr>
          <w:rFonts w:ascii="Open Sans Light" w:eastAsia="Calibri" w:hAnsi="Open Sans Light" w:cs="Times New Roman"/>
          <w:lang w:val="en-GB"/>
        </w:rPr>
        <w:t>. Any E</w:t>
      </w:r>
      <w:r w:rsidRPr="0045602E">
        <w:rPr>
          <w:rFonts w:ascii="Open Sans Light" w:eastAsia="Calibri" w:hAnsi="Open Sans Light" w:cs="Times New Roman"/>
          <w:lang w:val="en-GB"/>
        </w:rPr>
        <w:t>xternals created by students will by default have the sam</w:t>
      </w:r>
      <w:r w:rsidR="00A17243">
        <w:rPr>
          <w:rFonts w:ascii="Open Sans Light" w:eastAsia="Calibri" w:hAnsi="Open Sans Light" w:cs="Times New Roman"/>
          <w:lang w:val="en-GB"/>
        </w:rPr>
        <w:t>e permissions as those set for E</w:t>
      </w:r>
      <w:r w:rsidRPr="0045602E">
        <w:rPr>
          <w:rFonts w:ascii="Open Sans Light" w:eastAsia="Calibri" w:hAnsi="Open Sans Light" w:cs="Times New Roman"/>
          <w:lang w:val="en-GB"/>
        </w:rPr>
        <w:t>xternals added by managers, except for the ability to view submissions on the workspace. They can only view submissions via the landing page when they log in or by clicking on the link to the asset in the email notification.</w:t>
      </w:r>
    </w:p>
    <w:p w14:paraId="579DC928" w14:textId="6744EA52" w:rsidR="0047360F" w:rsidRDefault="0047360F">
      <w:pPr>
        <w:rPr>
          <w:rFonts w:ascii="Open Sans Light" w:eastAsia="Calibri" w:hAnsi="Open Sans Light" w:cs="Times New Roman"/>
          <w:b/>
          <w:lang w:val="en-GB"/>
        </w:rPr>
      </w:pPr>
      <w:r>
        <w:rPr>
          <w:rFonts w:ascii="Open Sans Light" w:eastAsia="Calibri" w:hAnsi="Open Sans Light" w:cs="Times New Roman"/>
          <w:b/>
          <w:lang w:val="en-GB"/>
        </w:rPr>
        <w:br w:type="page"/>
      </w:r>
    </w:p>
    <w:p w14:paraId="59DE3955" w14:textId="77777777" w:rsidR="00456B48" w:rsidRDefault="00456B48" w:rsidP="00456B48">
      <w:pPr>
        <w:jc w:val="both"/>
        <w:rPr>
          <w:rFonts w:ascii="Open Sans Light" w:eastAsia="Calibri" w:hAnsi="Open Sans Light" w:cs="Times New Roman"/>
          <w:b/>
          <w:lang w:val="en-GB"/>
        </w:rPr>
      </w:pPr>
    </w:p>
    <w:p w14:paraId="0D5492FB" w14:textId="794DE9CB" w:rsidR="008D1DA9" w:rsidRPr="0045602E" w:rsidRDefault="609FDBFB" w:rsidP="00456B48">
      <w:pPr>
        <w:jc w:val="both"/>
        <w:rPr>
          <w:rFonts w:ascii="Open Sans Light" w:eastAsia="Calibri" w:hAnsi="Open Sans Light" w:cs="Times New Roman"/>
          <w:b/>
          <w:lang w:val="en-GB"/>
        </w:rPr>
      </w:pPr>
      <w:r w:rsidRPr="0045602E">
        <w:rPr>
          <w:rFonts w:ascii="Open Sans Light" w:eastAsia="Calibri" w:hAnsi="Open Sans Light" w:cs="Times New Roman"/>
          <w:b/>
          <w:lang w:val="en-GB"/>
        </w:rPr>
        <w:t>Setting up the assignment</w:t>
      </w:r>
    </w:p>
    <w:p w14:paraId="22614F9A" w14:textId="0C29C902" w:rsidR="0871FB82" w:rsidRPr="00A17243" w:rsidRDefault="0871FB82">
      <w:pPr>
        <w:jc w:val="both"/>
        <w:rPr>
          <w:rFonts w:ascii="Open Sans Light" w:eastAsia="Open Sans Light,Times New Roman" w:hAnsi="Open Sans Light" w:cs="Open Sans Light,Times New Roman"/>
          <w:lang w:val="en-GB"/>
        </w:rPr>
      </w:pPr>
      <w:r w:rsidRPr="00A17243">
        <w:rPr>
          <w:rFonts w:ascii="Open Sans Light" w:eastAsia="Open Sans Light,Times New Roman" w:hAnsi="Open Sans Light" w:cs="Open Sans Light,Times New Roman"/>
          <w:lang w:val="en-GB"/>
        </w:rPr>
        <w:t>The smoothest workflow for this feature is to have a resource that is set to auto</w:t>
      </w:r>
      <w:r w:rsidR="00B46ACC" w:rsidRPr="00A17243">
        <w:rPr>
          <w:rFonts w:ascii="Open Sans Light" w:eastAsia="Open Sans Light,Times New Roman" w:hAnsi="Open Sans Light" w:cs="Open Sans Light,Times New Roman"/>
          <w:lang w:val="en-GB"/>
        </w:rPr>
        <w:t>-</w:t>
      </w:r>
      <w:r w:rsidRPr="00A17243">
        <w:rPr>
          <w:rFonts w:ascii="Open Sans Light" w:eastAsia="Open Sans Light,Times New Roman" w:hAnsi="Open Sans Light" w:cs="Open Sans Light,Times New Roman"/>
          <w:lang w:val="en-GB"/>
        </w:rPr>
        <w:t xml:space="preserve">submit to an assignment. Prior to the date of assessment, students </w:t>
      </w:r>
      <w:r w:rsidR="00684F58" w:rsidRPr="00A17243">
        <w:rPr>
          <w:rFonts w:ascii="Open Sans Light" w:eastAsia="Open Sans Light,Times New Roman" w:hAnsi="Open Sans Light" w:cs="Open Sans Light,Times New Roman"/>
          <w:lang w:val="en-GB"/>
        </w:rPr>
        <w:t xml:space="preserve">will need to </w:t>
      </w:r>
      <w:r w:rsidRPr="00A17243">
        <w:rPr>
          <w:rFonts w:ascii="Open Sans Light" w:eastAsia="Open Sans Light,Times New Roman" w:hAnsi="Open Sans Light" w:cs="Open Sans Light,Times New Roman"/>
          <w:lang w:val="en-GB"/>
        </w:rPr>
        <w:t xml:space="preserve">save the asset which </w:t>
      </w:r>
      <w:r w:rsidR="00684F58" w:rsidRPr="00A17243">
        <w:rPr>
          <w:rFonts w:ascii="Open Sans Light" w:eastAsia="Open Sans Light,Times New Roman" w:hAnsi="Open Sans Light" w:cs="Open Sans Light,Times New Roman"/>
          <w:lang w:val="en-GB"/>
        </w:rPr>
        <w:t>will</w:t>
      </w:r>
      <w:r w:rsidR="00BC2528">
        <w:rPr>
          <w:rFonts w:ascii="Open Sans Light" w:eastAsia="Open Sans Light,Times New Roman" w:hAnsi="Open Sans Light" w:cs="Open Sans Light,Times New Roman"/>
          <w:lang w:val="en-GB"/>
        </w:rPr>
        <w:t xml:space="preserve"> then</w:t>
      </w:r>
      <w:r w:rsidR="00684F58" w:rsidRPr="00A17243">
        <w:rPr>
          <w:rFonts w:ascii="Open Sans Light" w:eastAsia="Open Sans Light,Times New Roman" w:hAnsi="Open Sans Light" w:cs="Open Sans Light,Times New Roman"/>
          <w:lang w:val="en-GB"/>
        </w:rPr>
        <w:t xml:space="preserve"> </w:t>
      </w:r>
      <w:r w:rsidRPr="00A17243">
        <w:rPr>
          <w:rFonts w:ascii="Open Sans Light" w:eastAsia="Open Sans Light,Times New Roman" w:hAnsi="Open Sans Light" w:cs="Open Sans Light,Times New Roman"/>
          <w:lang w:val="en-GB"/>
        </w:rPr>
        <w:t>be shared to the workspace.  The student</w:t>
      </w:r>
      <w:r w:rsidR="00684F58" w:rsidRPr="00A17243">
        <w:rPr>
          <w:rFonts w:ascii="Open Sans Light" w:eastAsia="Open Sans Light,Times New Roman" w:hAnsi="Open Sans Light" w:cs="Open Sans Light,Times New Roman"/>
          <w:lang w:val="en-GB"/>
        </w:rPr>
        <w:t>s</w:t>
      </w:r>
      <w:r w:rsidRPr="00A17243">
        <w:rPr>
          <w:rFonts w:ascii="Open Sans Light" w:eastAsia="Open Sans Light,Times New Roman" w:hAnsi="Open Sans Light" w:cs="Open Sans Light,Times New Roman"/>
          <w:lang w:val="en-GB"/>
        </w:rPr>
        <w:t xml:space="preserve"> </w:t>
      </w:r>
      <w:r w:rsidR="00684F58" w:rsidRPr="00A17243">
        <w:rPr>
          <w:rFonts w:ascii="Open Sans Light" w:eastAsia="Open Sans Light,Times New Roman" w:hAnsi="Open Sans Light" w:cs="Open Sans Light,Times New Roman"/>
          <w:lang w:val="en-GB"/>
        </w:rPr>
        <w:t xml:space="preserve">will </w:t>
      </w:r>
      <w:r w:rsidRPr="00A17243">
        <w:rPr>
          <w:rFonts w:ascii="Open Sans Light" w:eastAsia="Open Sans Light,Times New Roman" w:hAnsi="Open Sans Light" w:cs="Open Sans Light,Times New Roman"/>
          <w:lang w:val="en-GB"/>
        </w:rPr>
        <w:t>subsequently choose their assessor</w:t>
      </w:r>
      <w:r w:rsidR="00684F58" w:rsidRPr="00A17243">
        <w:rPr>
          <w:rFonts w:ascii="Open Sans Light" w:eastAsia="Open Sans Light,Times New Roman" w:hAnsi="Open Sans Light" w:cs="Open Sans Light,Times New Roman"/>
          <w:lang w:val="en-GB"/>
        </w:rPr>
        <w:t>s</w:t>
      </w:r>
      <w:r w:rsidRPr="00A17243">
        <w:rPr>
          <w:rFonts w:ascii="Open Sans Light" w:eastAsia="Open Sans Light,Times New Roman" w:hAnsi="Open Sans Light" w:cs="Open Sans Light,Times New Roman"/>
          <w:lang w:val="en-GB"/>
        </w:rPr>
        <w:t xml:space="preserve"> (e.g. once they arrive on placement). If you have set a resource to auto-submit to the assignment and you are only using auto-submission, in your assignment settings deselect the option to </w:t>
      </w:r>
      <w:r w:rsidRPr="00A17243">
        <w:rPr>
          <w:rFonts w:ascii="Open Sans Light" w:eastAsia="Open Sans Light,Times New Roman" w:hAnsi="Open Sans Light" w:cs="Open Sans Light,Times New Roman"/>
          <w:b/>
          <w:bCs/>
          <w:lang w:val="en-GB"/>
        </w:rPr>
        <w:t>Allow submissions from Pebble+</w:t>
      </w:r>
      <w:r w:rsidRPr="00A17243">
        <w:rPr>
          <w:rFonts w:ascii="Open Sans Light" w:eastAsia="Open Sans Light,Times New Roman" w:hAnsi="Open Sans Light" w:cs="Open Sans Light,Times New Roman"/>
          <w:lang w:val="en-GB"/>
        </w:rPr>
        <w:t xml:space="preserve">. </w:t>
      </w:r>
      <w:r w:rsidR="00B25E20" w:rsidRPr="00A17243">
        <w:rPr>
          <w:rFonts w:ascii="Open Sans Light" w:eastAsia="Open Sans Light,Times New Roman" w:hAnsi="Open Sans Light" w:cs="Open Sans Light,Times New Roman"/>
          <w:lang w:val="en-GB"/>
        </w:rPr>
        <w:t>This will ensure students do not try to manually share other assets for assessment.</w:t>
      </w:r>
    </w:p>
    <w:p w14:paraId="5F8CE891" w14:textId="77777777" w:rsidR="0045602E" w:rsidRDefault="0045602E" w:rsidP="0871FB82">
      <w:pPr>
        <w:rPr>
          <w:rFonts w:ascii="Open Sans Light" w:eastAsia="Calibri" w:hAnsi="Open Sans Light" w:cs="Times New Roman"/>
          <w:lang w:val="en-GB"/>
        </w:rPr>
      </w:pPr>
    </w:p>
    <w:p w14:paraId="5A7B551A" w14:textId="3DEB9C42" w:rsidR="0871FB82" w:rsidRPr="0045602E" w:rsidRDefault="0871FB82" w:rsidP="0871FB82">
      <w:pPr>
        <w:rPr>
          <w:rFonts w:ascii="Open Sans Light" w:eastAsia="Calibri" w:hAnsi="Open Sans Light" w:cs="Times New Roman"/>
          <w:lang w:val="en-GB"/>
        </w:rPr>
      </w:pPr>
      <w:r w:rsidRPr="0045602E">
        <w:rPr>
          <w:rFonts w:ascii="Open Sans Light" w:eastAsia="Calibri" w:hAnsi="Open Sans Light" w:cs="Times New Roman"/>
          <w:b/>
          <w:lang w:val="en-GB"/>
        </w:rPr>
        <w:t>Note</w:t>
      </w:r>
      <w:r w:rsidRPr="0004548F">
        <w:rPr>
          <w:rFonts w:ascii="Open Sans Light" w:eastAsia="Calibri" w:hAnsi="Open Sans Light" w:cs="Times New Roman"/>
          <w:b/>
          <w:lang w:val="en-GB"/>
        </w:rPr>
        <w:t>:</w:t>
      </w:r>
      <w:r w:rsidRPr="0004548F">
        <w:rPr>
          <w:rFonts w:ascii="Open Sans Light" w:eastAsia="Calibri" w:hAnsi="Open Sans Light" w:cs="Times New Roman"/>
          <w:lang w:val="en-GB"/>
        </w:rPr>
        <w:t xml:space="preserve"> You do not have to use auto</w:t>
      </w:r>
      <w:r w:rsidR="00B46ACC" w:rsidRPr="0004548F">
        <w:rPr>
          <w:rFonts w:ascii="Open Sans Light" w:eastAsia="Calibri" w:hAnsi="Open Sans Light" w:cs="Times New Roman"/>
          <w:lang w:val="en-GB"/>
        </w:rPr>
        <w:t>-</w:t>
      </w:r>
      <w:r w:rsidRPr="0004548F">
        <w:rPr>
          <w:rFonts w:ascii="Open Sans Light" w:eastAsia="Calibri" w:hAnsi="Open Sans Light" w:cs="Times New Roman"/>
          <w:lang w:val="en-GB"/>
        </w:rPr>
        <w:t>submit resources for students to be able to choose their assessor</w:t>
      </w:r>
      <w:r w:rsidR="0004548F">
        <w:rPr>
          <w:rFonts w:ascii="Open Sans Light" w:eastAsia="Calibri" w:hAnsi="Open Sans Light" w:cs="Times New Roman"/>
          <w:lang w:val="en-GB"/>
        </w:rPr>
        <w:t xml:space="preserve">. However, if </w:t>
      </w:r>
      <w:r w:rsidR="00EF69D0">
        <w:rPr>
          <w:rFonts w:ascii="Open Sans Light" w:eastAsia="Calibri" w:hAnsi="Open Sans Light" w:cs="Times New Roman"/>
          <w:lang w:val="en-GB"/>
        </w:rPr>
        <w:t xml:space="preserve">the </w:t>
      </w:r>
      <w:r w:rsidR="0004548F">
        <w:rPr>
          <w:rFonts w:ascii="Open Sans Light" w:eastAsia="Calibri" w:hAnsi="Open Sans Light" w:cs="Times New Roman"/>
          <w:lang w:val="en-GB"/>
        </w:rPr>
        <w:t xml:space="preserve">resource is not set to auto-submit the </w:t>
      </w:r>
      <w:r w:rsidRPr="0004548F">
        <w:rPr>
          <w:rFonts w:ascii="Open Sans Light" w:eastAsia="Calibri" w:hAnsi="Open Sans Light" w:cs="Times New Roman"/>
          <w:lang w:val="en-GB"/>
        </w:rPr>
        <w:t>students will need to manually share their asset for assessment</w:t>
      </w:r>
      <w:r w:rsidR="0004548F">
        <w:rPr>
          <w:rFonts w:ascii="Open Sans Light" w:eastAsia="Calibri" w:hAnsi="Open Sans Light" w:cs="Times New Roman"/>
          <w:lang w:val="en-GB"/>
        </w:rPr>
        <w:t xml:space="preserve"> </w:t>
      </w:r>
      <w:r w:rsidR="00EF69D0">
        <w:rPr>
          <w:rFonts w:ascii="Open Sans Light" w:eastAsia="Calibri" w:hAnsi="Open Sans Light" w:cs="Times New Roman"/>
          <w:lang w:val="en-GB"/>
        </w:rPr>
        <w:t>vi</w:t>
      </w:r>
      <w:r w:rsidR="0004548F">
        <w:rPr>
          <w:rFonts w:ascii="Open Sans Light" w:eastAsia="Calibri" w:hAnsi="Open Sans Light" w:cs="Times New Roman"/>
          <w:lang w:val="en-GB"/>
        </w:rPr>
        <w:t>a the</w:t>
      </w:r>
      <w:r w:rsidRPr="0004548F">
        <w:rPr>
          <w:rFonts w:ascii="Open Sans Light" w:eastAsia="Calibri" w:hAnsi="Open Sans Light" w:cs="Times New Roman"/>
          <w:lang w:val="en-GB"/>
        </w:rPr>
        <w:t xml:space="preserve"> </w:t>
      </w:r>
      <w:r w:rsidRPr="0004548F">
        <w:rPr>
          <w:rFonts w:ascii="Open Sans Light" w:eastAsia="Calibri" w:hAnsi="Open Sans Light" w:cs="Times New Roman"/>
          <w:b/>
          <w:lang w:val="en-GB"/>
        </w:rPr>
        <w:t>I want to</w:t>
      </w:r>
      <w:r w:rsidR="0004548F">
        <w:rPr>
          <w:rFonts w:ascii="Open Sans Light" w:eastAsia="Calibri" w:hAnsi="Open Sans Light" w:cs="Times New Roman"/>
          <w:b/>
          <w:lang w:val="en-GB"/>
        </w:rPr>
        <w:t xml:space="preserve">… </w:t>
      </w:r>
      <w:r w:rsidRPr="0004548F">
        <w:rPr>
          <w:rFonts w:ascii="Open Sans Light" w:eastAsia="Calibri" w:hAnsi="Open Sans Light" w:cs="Times New Roman"/>
          <w:b/>
          <w:lang w:val="en-GB"/>
        </w:rPr>
        <w:t>share</w:t>
      </w:r>
      <w:r w:rsidR="0004548F">
        <w:rPr>
          <w:rFonts w:ascii="Open Sans Light" w:eastAsia="Calibri" w:hAnsi="Open Sans Light" w:cs="Times New Roman"/>
          <w:lang w:val="en-GB"/>
        </w:rPr>
        <w:t xml:space="preserve"> </w:t>
      </w:r>
      <w:r w:rsidR="00EF69D0">
        <w:rPr>
          <w:rFonts w:ascii="Open Sans Light" w:eastAsia="Calibri" w:hAnsi="Open Sans Light" w:cs="Times New Roman"/>
          <w:lang w:val="en-GB"/>
        </w:rPr>
        <w:t>button before t</w:t>
      </w:r>
      <w:r w:rsidR="0004548F">
        <w:rPr>
          <w:rFonts w:ascii="Open Sans Light" w:eastAsia="Calibri" w:hAnsi="Open Sans Light" w:cs="Times New Roman"/>
          <w:lang w:val="en-GB"/>
        </w:rPr>
        <w:t xml:space="preserve">he option </w:t>
      </w:r>
      <w:r w:rsidRPr="0004548F">
        <w:rPr>
          <w:rFonts w:ascii="Open Sans Light" w:eastAsia="Calibri" w:hAnsi="Open Sans Light" w:cs="Times New Roman"/>
          <w:lang w:val="en-GB"/>
        </w:rPr>
        <w:t>to share with an external assessor</w:t>
      </w:r>
      <w:r w:rsidR="00EF69D0">
        <w:rPr>
          <w:rFonts w:ascii="Open Sans Light" w:eastAsia="Calibri" w:hAnsi="Open Sans Light" w:cs="Times New Roman"/>
          <w:lang w:val="en-GB"/>
        </w:rPr>
        <w:t xml:space="preserve"> is made available to them</w:t>
      </w:r>
      <w:r w:rsidRPr="0004548F">
        <w:rPr>
          <w:rFonts w:ascii="Open Sans Light" w:eastAsia="Calibri" w:hAnsi="Open Sans Light" w:cs="Times New Roman"/>
          <w:lang w:val="en-GB"/>
        </w:rPr>
        <w:t>. In most cases we anticipate the first share</w:t>
      </w:r>
      <w:r w:rsidR="00EF69D0">
        <w:rPr>
          <w:rFonts w:ascii="Open Sans Light" w:eastAsia="Calibri" w:hAnsi="Open Sans Light" w:cs="Times New Roman"/>
          <w:lang w:val="en-GB"/>
        </w:rPr>
        <w:t xml:space="preserve"> to the workspace</w:t>
      </w:r>
      <w:r w:rsidRPr="0004548F">
        <w:rPr>
          <w:rFonts w:ascii="Open Sans Light" w:eastAsia="Calibri" w:hAnsi="Open Sans Light" w:cs="Times New Roman"/>
          <w:lang w:val="en-GB"/>
        </w:rPr>
        <w:t xml:space="preserve"> w</w:t>
      </w:r>
      <w:r w:rsidR="00EF69D0">
        <w:rPr>
          <w:rFonts w:ascii="Open Sans Light" w:eastAsia="Calibri" w:hAnsi="Open Sans Light" w:cs="Times New Roman"/>
          <w:lang w:val="en-GB"/>
        </w:rPr>
        <w:t>ill</w:t>
      </w:r>
      <w:r w:rsidRPr="0004548F">
        <w:rPr>
          <w:rFonts w:ascii="Open Sans Light" w:eastAsia="Calibri" w:hAnsi="Open Sans Light" w:cs="Times New Roman"/>
          <w:lang w:val="en-GB"/>
        </w:rPr>
        <w:t xml:space="preserve"> occur quite some time prior to their needing to share with an assessor.</w:t>
      </w:r>
    </w:p>
    <w:p w14:paraId="6C0AEB6F" w14:textId="46416F25" w:rsidR="0047360F" w:rsidRDefault="0047360F">
      <w:pPr>
        <w:rPr>
          <w:rFonts w:ascii="Open Sans" w:hAnsi="Open Sans" w:cs="Open Sans"/>
          <w:b/>
          <w:bCs/>
          <w:color w:val="FF0000"/>
          <w:sz w:val="24"/>
          <w:szCs w:val="24"/>
        </w:rPr>
      </w:pPr>
      <w:r>
        <w:rPr>
          <w:rFonts w:ascii="Open Sans" w:hAnsi="Open Sans" w:cs="Open Sans"/>
          <w:b/>
          <w:bCs/>
          <w:color w:val="FF0000"/>
          <w:sz w:val="24"/>
          <w:szCs w:val="24"/>
        </w:rPr>
        <w:br w:type="page"/>
      </w:r>
    </w:p>
    <w:p w14:paraId="5751A6D2" w14:textId="77777777" w:rsidR="0004548F" w:rsidRPr="00E15F47" w:rsidRDefault="0004548F" w:rsidP="0004548F">
      <w:pPr>
        <w:rPr>
          <w:rFonts w:ascii="Open Sans" w:hAnsi="Open Sans" w:cs="Open Sans"/>
          <w:b/>
          <w:bCs/>
          <w:sz w:val="24"/>
          <w:szCs w:val="24"/>
        </w:rPr>
      </w:pPr>
    </w:p>
    <w:p w14:paraId="2A4C6858" w14:textId="59AF6AB6" w:rsidR="008D1DA9" w:rsidRPr="00A17243" w:rsidRDefault="609FDBFB" w:rsidP="609FDBFB">
      <w:pPr>
        <w:rPr>
          <w:rFonts w:ascii="Open Sans" w:eastAsia="Calibri" w:hAnsi="Open Sans" w:cs="Open Sans"/>
          <w:b/>
          <w:color w:val="141414"/>
          <w:sz w:val="36"/>
          <w:szCs w:val="28"/>
          <w:u w:val="single"/>
          <w:lang w:val="en-GB"/>
        </w:rPr>
      </w:pPr>
      <w:r w:rsidRPr="00A17243">
        <w:rPr>
          <w:rFonts w:ascii="Open Sans" w:eastAsia="Calibri" w:hAnsi="Open Sans" w:cs="Open Sans"/>
          <w:b/>
          <w:color w:val="141414"/>
          <w:sz w:val="36"/>
          <w:szCs w:val="28"/>
          <w:u w:val="single"/>
          <w:lang w:val="en-GB"/>
        </w:rPr>
        <w:t>For students</w:t>
      </w:r>
    </w:p>
    <w:p w14:paraId="4BA4E62E" w14:textId="04BE3B12" w:rsidR="008D1DA9" w:rsidRPr="0045602E" w:rsidRDefault="609FDBFB" w:rsidP="609FDBFB">
      <w:pPr>
        <w:rPr>
          <w:rFonts w:ascii="Open Sans Light" w:eastAsia="Calibri" w:hAnsi="Open Sans Light" w:cs="Times New Roman"/>
          <w:b/>
          <w:lang w:val="en-GB"/>
        </w:rPr>
      </w:pPr>
      <w:r w:rsidRPr="0045602E">
        <w:rPr>
          <w:rFonts w:ascii="Open Sans Light" w:eastAsia="Calibri" w:hAnsi="Open Sans Light" w:cs="Times New Roman"/>
          <w:b/>
          <w:lang w:val="en-GB"/>
        </w:rPr>
        <w:t>Sharing to the workspace for assessment</w:t>
      </w:r>
    </w:p>
    <w:p w14:paraId="0DF11EE1" w14:textId="0060DFB7" w:rsidR="008D1DA9" w:rsidRDefault="0871FB82" w:rsidP="1EFFC0D8">
      <w:pPr>
        <w:rPr>
          <w:rFonts w:ascii="Open Sans Light" w:eastAsia="Calibri" w:hAnsi="Open Sans Light" w:cs="Times New Roman"/>
          <w:lang w:val="en-GB"/>
        </w:rPr>
      </w:pPr>
      <w:r w:rsidRPr="0045602E">
        <w:rPr>
          <w:rFonts w:ascii="Open Sans Light" w:eastAsia="Calibri" w:hAnsi="Open Sans Light" w:cs="Times New Roman"/>
          <w:lang w:val="en-GB"/>
        </w:rPr>
        <w:t>Go to your Resources Store in Pebble+ and find the resource that has been shared with you from the workspace. The resource should be set to auto</w:t>
      </w:r>
      <w:r w:rsidR="0032603E">
        <w:rPr>
          <w:rFonts w:ascii="Open Sans Light" w:eastAsia="Calibri" w:hAnsi="Open Sans Light" w:cs="Times New Roman"/>
          <w:lang w:val="en-GB"/>
        </w:rPr>
        <w:t>-</w:t>
      </w:r>
      <w:r w:rsidRPr="0045602E">
        <w:rPr>
          <w:rFonts w:ascii="Open Sans Light" w:eastAsia="Calibri" w:hAnsi="Open Sans Light" w:cs="Times New Roman"/>
          <w:lang w:val="en-GB"/>
        </w:rPr>
        <w:t>submit your asset directly back to the workspace once you have saved.</w:t>
      </w:r>
    </w:p>
    <w:p w14:paraId="7F6E6873" w14:textId="77777777" w:rsidR="00BC2528" w:rsidRPr="0045602E" w:rsidRDefault="00BC2528" w:rsidP="1EFFC0D8">
      <w:pPr>
        <w:rPr>
          <w:rFonts w:ascii="Open Sans Light" w:eastAsia="Calibri" w:hAnsi="Open Sans Light" w:cs="Times New Roman"/>
          <w:lang w:val="en-GB"/>
        </w:rPr>
      </w:pPr>
    </w:p>
    <w:p w14:paraId="13AD69A8" w14:textId="044747F0" w:rsidR="00A8742A" w:rsidRPr="0032603E" w:rsidRDefault="609FDBFB" w:rsidP="609FDBFB">
      <w:pPr>
        <w:rPr>
          <w:rFonts w:ascii="Open Sans Light" w:eastAsia="Calibri" w:hAnsi="Open Sans Light" w:cs="Times New Roman"/>
          <w:b/>
          <w:lang w:val="en-GB"/>
        </w:rPr>
      </w:pPr>
      <w:r w:rsidRPr="0032603E">
        <w:rPr>
          <w:rFonts w:ascii="Open Sans Light" w:eastAsia="Calibri" w:hAnsi="Open Sans Light" w:cs="Times New Roman"/>
          <w:b/>
          <w:lang w:val="en-GB"/>
        </w:rPr>
        <w:t>On placement – choosing your assessor</w:t>
      </w:r>
    </w:p>
    <w:p w14:paraId="508C6680" w14:textId="7D83DAF4" w:rsidR="00C07E16" w:rsidRPr="0045602E" w:rsidRDefault="609FDBFB" w:rsidP="1EFFC0D8">
      <w:pPr>
        <w:rPr>
          <w:rFonts w:ascii="Open Sans Light" w:eastAsia="Calibri" w:hAnsi="Open Sans Light" w:cs="Times New Roman"/>
          <w:lang w:val="en-GB"/>
        </w:rPr>
      </w:pPr>
      <w:r w:rsidRPr="0045602E">
        <w:rPr>
          <w:rFonts w:ascii="Open Sans Light" w:eastAsia="Calibri" w:hAnsi="Open Sans Light" w:cs="Times New Roman"/>
          <w:lang w:val="en-GB"/>
        </w:rPr>
        <w:t>Go to your asset store and select the asset you want the assessor to view, by clicking on the icon to the left of the title</w:t>
      </w:r>
      <w:r w:rsidR="0032603E">
        <w:rPr>
          <w:rFonts w:ascii="Open Sans Light" w:eastAsia="Calibri" w:hAnsi="Open Sans Light" w:cs="Times New Roman"/>
          <w:lang w:val="en-GB"/>
        </w:rPr>
        <w:t>.</w:t>
      </w:r>
    </w:p>
    <w:p w14:paraId="351DE8CC" w14:textId="6CB39871" w:rsidR="00C07E16" w:rsidRPr="00B46ACC" w:rsidRDefault="00C07E16" w:rsidP="0032603E">
      <w:pPr>
        <w:jc w:val="center"/>
        <w:rPr>
          <w:rFonts w:ascii="Open Sans" w:hAnsi="Open Sans" w:cs="Open Sans"/>
        </w:rPr>
      </w:pPr>
      <w:r w:rsidRPr="00B46ACC">
        <w:rPr>
          <w:rFonts w:ascii="Open Sans" w:hAnsi="Open Sans" w:cs="Open Sans"/>
          <w:noProof/>
          <w:lang w:val="en-AU" w:eastAsia="en-AU"/>
        </w:rPr>
        <w:drawing>
          <wp:inline distT="0" distB="0" distL="0" distR="0" wp14:anchorId="40EC2AC6" wp14:editId="6C23AD67">
            <wp:extent cx="4800600" cy="1680210"/>
            <wp:effectExtent l="19050" t="19050" r="1905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07 at 5.42.58 PM.png"/>
                    <pic:cNvPicPr/>
                  </pic:nvPicPr>
                  <pic:blipFill>
                    <a:blip r:embed="rId15">
                      <a:extLst>
                        <a:ext uri="{28A0092B-C50C-407E-A947-70E740481C1C}">
                          <a14:useLocalDpi xmlns:a14="http://schemas.microsoft.com/office/drawing/2010/main" val="0"/>
                        </a:ext>
                      </a:extLst>
                    </a:blip>
                    <a:stretch>
                      <a:fillRect/>
                    </a:stretch>
                  </pic:blipFill>
                  <pic:spPr>
                    <a:xfrm>
                      <a:off x="0" y="0"/>
                      <a:ext cx="4800600" cy="1680210"/>
                    </a:xfrm>
                    <a:prstGeom prst="rect">
                      <a:avLst/>
                    </a:prstGeom>
                    <a:ln>
                      <a:solidFill>
                        <a:schemeClr val="bg2">
                          <a:lumMod val="75000"/>
                        </a:schemeClr>
                      </a:solidFill>
                    </a:ln>
                  </pic:spPr>
                </pic:pic>
              </a:graphicData>
            </a:graphic>
          </wp:inline>
        </w:drawing>
      </w:r>
    </w:p>
    <w:p w14:paraId="4673CFF5" w14:textId="77777777" w:rsidR="0032603E" w:rsidRDefault="0032603E" w:rsidP="1EFFC0D8">
      <w:pPr>
        <w:rPr>
          <w:rFonts w:ascii="Open Sans Light" w:eastAsia="Calibri" w:hAnsi="Open Sans Light" w:cs="Times New Roman"/>
          <w:lang w:val="en-GB"/>
        </w:rPr>
      </w:pPr>
    </w:p>
    <w:p w14:paraId="636712C0" w14:textId="5097C276" w:rsidR="00A8742A" w:rsidRPr="0045602E" w:rsidRDefault="609FDBFB" w:rsidP="1EFFC0D8">
      <w:pPr>
        <w:rPr>
          <w:rFonts w:ascii="Open Sans Light" w:eastAsia="Calibri" w:hAnsi="Open Sans Light" w:cs="Times New Roman"/>
          <w:lang w:val="en-GB"/>
        </w:rPr>
      </w:pPr>
      <w:r w:rsidRPr="0045602E">
        <w:rPr>
          <w:rFonts w:ascii="Open Sans Light" w:eastAsia="Calibri" w:hAnsi="Open Sans Light" w:cs="Times New Roman"/>
          <w:lang w:val="en-GB"/>
        </w:rPr>
        <w:t xml:space="preserve">Now click on the blue </w:t>
      </w:r>
      <w:r w:rsidRPr="0032603E">
        <w:rPr>
          <w:rFonts w:ascii="Open Sans Light" w:eastAsia="Calibri" w:hAnsi="Open Sans Light" w:cs="Times New Roman"/>
          <w:b/>
          <w:lang w:val="en-GB"/>
        </w:rPr>
        <w:t>I want to…</w:t>
      </w:r>
      <w:r w:rsidRPr="0045602E">
        <w:rPr>
          <w:rFonts w:ascii="Open Sans Light" w:eastAsia="Calibri" w:hAnsi="Open Sans Light" w:cs="Times New Roman"/>
          <w:lang w:val="en-GB"/>
        </w:rPr>
        <w:t xml:space="preserve"> button at the bottom right of the screen and choose Share.</w:t>
      </w:r>
    </w:p>
    <w:p w14:paraId="73C79E2F" w14:textId="77777777" w:rsidR="00FB4CCB" w:rsidRDefault="00FB4CCB">
      <w:pPr>
        <w:rPr>
          <w:rFonts w:ascii="Open Sans Light" w:eastAsia="Calibri" w:hAnsi="Open Sans Light" w:cs="Times New Roman"/>
          <w:lang w:val="en-GB"/>
        </w:rPr>
      </w:pPr>
      <w:r>
        <w:rPr>
          <w:rFonts w:ascii="Open Sans Light" w:eastAsia="Calibri" w:hAnsi="Open Sans Light" w:cs="Times New Roman"/>
          <w:lang w:val="en-GB"/>
        </w:rPr>
        <w:br w:type="page"/>
      </w:r>
    </w:p>
    <w:p w14:paraId="3B345C52" w14:textId="77777777" w:rsidR="00E15F47" w:rsidRDefault="00E15F47" w:rsidP="1EFFC0D8">
      <w:pPr>
        <w:rPr>
          <w:rFonts w:ascii="Open Sans Light" w:eastAsia="Calibri" w:hAnsi="Open Sans Light" w:cs="Times New Roman"/>
          <w:lang w:val="en-GB"/>
        </w:rPr>
      </w:pPr>
    </w:p>
    <w:p w14:paraId="5B7D165F" w14:textId="399DBF7B" w:rsidR="00C07E16" w:rsidRDefault="609FDBFB" w:rsidP="1EFFC0D8">
      <w:pPr>
        <w:rPr>
          <w:rFonts w:ascii="Open Sans Light" w:eastAsia="Calibri" w:hAnsi="Open Sans Light" w:cs="Times New Roman"/>
          <w:lang w:val="en-GB"/>
        </w:rPr>
      </w:pPr>
      <w:r w:rsidRPr="0045602E">
        <w:rPr>
          <w:rFonts w:ascii="Open Sans Light" w:eastAsia="Calibri" w:hAnsi="Open Sans Light" w:cs="Times New Roman"/>
          <w:lang w:val="en-GB"/>
        </w:rPr>
        <w:t>You will see the following panel:</w:t>
      </w:r>
    </w:p>
    <w:p w14:paraId="56BB4EDC" w14:textId="77777777" w:rsidR="0032603E" w:rsidRPr="0045602E" w:rsidRDefault="0032603E" w:rsidP="1EFFC0D8">
      <w:pPr>
        <w:rPr>
          <w:rFonts w:ascii="Open Sans Light" w:eastAsia="Calibri" w:hAnsi="Open Sans Light" w:cs="Times New Roman"/>
          <w:lang w:val="en-GB"/>
        </w:rPr>
      </w:pPr>
    </w:p>
    <w:p w14:paraId="0D898BCB" w14:textId="0F6A22C8" w:rsidR="00C07E16" w:rsidRPr="00B46ACC" w:rsidRDefault="00C07E16" w:rsidP="0032603E">
      <w:pPr>
        <w:jc w:val="center"/>
        <w:rPr>
          <w:rFonts w:ascii="Open Sans" w:hAnsi="Open Sans" w:cs="Open Sans"/>
        </w:rPr>
      </w:pPr>
      <w:r w:rsidRPr="00B46ACC">
        <w:rPr>
          <w:rFonts w:ascii="Open Sans" w:hAnsi="Open Sans" w:cs="Open Sans"/>
          <w:noProof/>
          <w:lang w:val="en-AU" w:eastAsia="en-AU"/>
        </w:rPr>
        <w:drawing>
          <wp:inline distT="0" distB="0" distL="0" distR="0" wp14:anchorId="75C4F9D7" wp14:editId="2DBF2A9C">
            <wp:extent cx="3244026" cy="3632200"/>
            <wp:effectExtent l="19050" t="19050" r="1397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07 at 5.46.05 PM.png"/>
                    <pic:cNvPicPr/>
                  </pic:nvPicPr>
                  <pic:blipFill>
                    <a:blip r:embed="rId16">
                      <a:extLst>
                        <a:ext uri="{28A0092B-C50C-407E-A947-70E740481C1C}">
                          <a14:useLocalDpi xmlns:a14="http://schemas.microsoft.com/office/drawing/2010/main" val="0"/>
                        </a:ext>
                      </a:extLst>
                    </a:blip>
                    <a:stretch>
                      <a:fillRect/>
                    </a:stretch>
                  </pic:blipFill>
                  <pic:spPr>
                    <a:xfrm>
                      <a:off x="0" y="0"/>
                      <a:ext cx="3244026" cy="3632200"/>
                    </a:xfrm>
                    <a:prstGeom prst="rect">
                      <a:avLst/>
                    </a:prstGeom>
                    <a:ln>
                      <a:solidFill>
                        <a:schemeClr val="bg2">
                          <a:lumMod val="75000"/>
                        </a:schemeClr>
                      </a:solidFill>
                    </a:ln>
                  </pic:spPr>
                </pic:pic>
              </a:graphicData>
            </a:graphic>
          </wp:inline>
        </w:drawing>
      </w:r>
    </w:p>
    <w:p w14:paraId="12E4BEAD" w14:textId="1F3FA9CE" w:rsidR="00C07E16" w:rsidRPr="0045602E" w:rsidRDefault="609FDBFB" w:rsidP="1EFFC0D8">
      <w:pPr>
        <w:rPr>
          <w:rFonts w:ascii="Open Sans Light" w:eastAsia="Calibri" w:hAnsi="Open Sans Light" w:cs="Times New Roman"/>
          <w:lang w:val="en-GB"/>
        </w:rPr>
      </w:pPr>
      <w:r w:rsidRPr="0045602E">
        <w:rPr>
          <w:rFonts w:ascii="Open Sans Light" w:eastAsia="Calibri" w:hAnsi="Open Sans Light" w:cs="Times New Roman"/>
          <w:lang w:val="en-GB"/>
        </w:rPr>
        <w:t xml:space="preserve">Click on </w:t>
      </w:r>
      <w:r w:rsidRPr="0032603E">
        <w:rPr>
          <w:rFonts w:ascii="Open Sans Light" w:eastAsia="Calibri" w:hAnsi="Open Sans Light" w:cs="Times New Roman"/>
          <w:b/>
          <w:lang w:val="en-GB"/>
        </w:rPr>
        <w:t>With an external assessor</w:t>
      </w:r>
      <w:r w:rsidRPr="0045602E">
        <w:rPr>
          <w:rFonts w:ascii="Open Sans Light" w:eastAsia="Calibri" w:hAnsi="Open Sans Light" w:cs="Times New Roman"/>
          <w:lang w:val="en-GB"/>
        </w:rPr>
        <w:t>.</w:t>
      </w:r>
    </w:p>
    <w:p w14:paraId="6862082B" w14:textId="4CEAA5E1" w:rsidR="00C07E16" w:rsidRPr="0045602E" w:rsidRDefault="609FDBFB" w:rsidP="1EFFC0D8">
      <w:pPr>
        <w:rPr>
          <w:rFonts w:ascii="Open Sans Light" w:eastAsia="Calibri" w:hAnsi="Open Sans Light" w:cs="Times New Roman"/>
          <w:lang w:val="en-GB"/>
        </w:rPr>
      </w:pPr>
      <w:r w:rsidRPr="0045602E">
        <w:rPr>
          <w:rFonts w:ascii="Open Sans Light" w:eastAsia="Calibri" w:hAnsi="Open Sans Light" w:cs="Times New Roman"/>
          <w:lang w:val="en-GB"/>
        </w:rPr>
        <w:t xml:space="preserve">Type in the email address of your external assessor and click on the Search icon. If your assessor is already in the system, you will be able to click </w:t>
      </w:r>
      <w:r w:rsidRPr="00BC2528">
        <w:rPr>
          <w:rFonts w:ascii="Open Sans Light" w:eastAsia="Calibri" w:hAnsi="Open Sans Light" w:cs="Times New Roman"/>
          <w:b/>
          <w:lang w:val="en-GB"/>
        </w:rPr>
        <w:t>Share asset</w:t>
      </w:r>
      <w:r w:rsidRPr="0045602E">
        <w:rPr>
          <w:rFonts w:ascii="Open Sans Light" w:eastAsia="Calibri" w:hAnsi="Open Sans Light" w:cs="Times New Roman"/>
          <w:lang w:val="en-GB"/>
        </w:rPr>
        <w:t xml:space="preserve"> once the external </w:t>
      </w:r>
      <w:r w:rsidR="00A17243">
        <w:rPr>
          <w:rFonts w:ascii="Open Sans Light" w:eastAsia="Calibri" w:hAnsi="Open Sans Light" w:cs="Times New Roman"/>
          <w:lang w:val="en-GB"/>
        </w:rPr>
        <w:t xml:space="preserve">assessor </w:t>
      </w:r>
      <w:r w:rsidRPr="0045602E">
        <w:rPr>
          <w:rFonts w:ascii="Open Sans Light" w:eastAsia="Calibri" w:hAnsi="Open Sans Light" w:cs="Times New Roman"/>
          <w:lang w:val="en-GB"/>
        </w:rPr>
        <w:t>has been found.</w:t>
      </w:r>
    </w:p>
    <w:p w14:paraId="0BEE2603" w14:textId="53FB7C38" w:rsidR="00C67E8C" w:rsidRPr="0045602E" w:rsidRDefault="00C67E8C" w:rsidP="609FDBFB">
      <w:pPr>
        <w:rPr>
          <w:rFonts w:ascii="Open Sans Light" w:eastAsia="Calibri" w:hAnsi="Open Sans Light" w:cs="Times New Roman"/>
          <w:lang w:val="en-GB"/>
        </w:rPr>
      </w:pPr>
      <w:r w:rsidRPr="0045602E">
        <w:rPr>
          <w:rFonts w:ascii="Open Sans Light" w:eastAsia="Calibri" w:hAnsi="Open Sans Light" w:cs="Times New Roman"/>
          <w:lang w:val="en-GB"/>
        </w:rPr>
        <w:t>If your external a</w:t>
      </w:r>
      <w:r w:rsidR="0032603E">
        <w:rPr>
          <w:rFonts w:ascii="Open Sans Light" w:eastAsia="Calibri" w:hAnsi="Open Sans Light" w:cs="Times New Roman"/>
          <w:lang w:val="en-GB"/>
        </w:rPr>
        <w:t>ssessor is not in the system</w:t>
      </w:r>
      <w:r w:rsidRPr="0045602E">
        <w:rPr>
          <w:rFonts w:ascii="Open Sans Light" w:eastAsia="Calibri" w:hAnsi="Open Sans Light" w:cs="Times New Roman"/>
          <w:lang w:val="en-GB"/>
        </w:rPr>
        <w:t xml:space="preserve"> you will see the message “No external user was found with that email address” and the option to </w:t>
      </w:r>
      <w:r w:rsidRPr="0032603E">
        <w:rPr>
          <w:rFonts w:ascii="Open Sans Light" w:eastAsia="Calibri" w:hAnsi="Open Sans Light" w:cs="Times New Roman"/>
          <w:b/>
          <w:lang w:val="en-GB"/>
        </w:rPr>
        <w:t>Add a new external</w:t>
      </w:r>
      <w:r w:rsidRPr="0045602E">
        <w:rPr>
          <w:rFonts w:ascii="Open Sans Light" w:eastAsia="Calibri" w:hAnsi="Open Sans Light" w:cs="Times New Roman"/>
          <w:lang w:val="en-GB"/>
        </w:rPr>
        <w:t xml:space="preserve">. Complete the details and click </w:t>
      </w:r>
      <w:r w:rsidRPr="00BC2528">
        <w:rPr>
          <w:rFonts w:ascii="Open Sans Light" w:eastAsia="Calibri" w:hAnsi="Open Sans Light" w:cs="Times New Roman"/>
          <w:b/>
          <w:lang w:val="en-GB"/>
        </w:rPr>
        <w:t>Create</w:t>
      </w:r>
      <w:r w:rsidRPr="0045602E">
        <w:rPr>
          <w:rFonts w:ascii="Open Sans Light" w:eastAsia="Calibri" w:hAnsi="Open Sans Light" w:cs="Times New Roman"/>
          <w:lang w:val="en-GB"/>
        </w:rPr>
        <w:t>. Your assessor will receive an email with details of how to view and assess your work.</w:t>
      </w:r>
    </w:p>
    <w:p w14:paraId="6A20BE05" w14:textId="2879CEA3" w:rsidR="00406D1E" w:rsidRDefault="00B25E20" w:rsidP="0871FB82">
      <w:pPr>
        <w:rPr>
          <w:rFonts w:ascii="Open Sans Light" w:eastAsia="Calibri" w:hAnsi="Open Sans Light" w:cs="Times New Roman"/>
          <w:lang w:val="en-GB"/>
        </w:rPr>
      </w:pPr>
      <w:r w:rsidRPr="00BC2528">
        <w:rPr>
          <w:rFonts w:ascii="Open Sans Light" w:eastAsia="Calibri" w:hAnsi="Open Sans Light" w:cs="Times New Roman"/>
          <w:b/>
          <w:lang w:val="en-GB"/>
        </w:rPr>
        <w:t>Note:</w:t>
      </w:r>
      <w:r>
        <w:rPr>
          <w:rFonts w:ascii="Open Sans Light" w:eastAsia="Calibri" w:hAnsi="Open Sans Light" w:cs="Times New Roman"/>
          <w:lang w:val="en-GB"/>
        </w:rPr>
        <w:t xml:space="preserve"> </w:t>
      </w:r>
      <w:r w:rsidR="00BC2528">
        <w:rPr>
          <w:rFonts w:ascii="Open Sans Light" w:eastAsia="Calibri" w:hAnsi="Open Sans Light" w:cs="Times New Roman"/>
          <w:lang w:val="en-GB"/>
        </w:rPr>
        <w:t xml:space="preserve"> I</w:t>
      </w:r>
      <w:r>
        <w:rPr>
          <w:rFonts w:ascii="Open Sans Light" w:eastAsia="Calibri" w:hAnsi="Open Sans Light" w:cs="Times New Roman"/>
          <w:lang w:val="en-GB"/>
        </w:rPr>
        <w:t xml:space="preserve">f you do not see </w:t>
      </w:r>
      <w:r w:rsidR="00A70EE7">
        <w:rPr>
          <w:rFonts w:ascii="Open Sans Light" w:eastAsia="Calibri" w:hAnsi="Open Sans Light" w:cs="Times New Roman"/>
          <w:lang w:val="en-GB"/>
        </w:rPr>
        <w:t xml:space="preserve">the </w:t>
      </w:r>
      <w:r w:rsidR="00A70EE7" w:rsidRPr="00BC2528">
        <w:rPr>
          <w:rFonts w:ascii="Open Sans Light" w:eastAsia="Calibri" w:hAnsi="Open Sans Light" w:cs="Times New Roman"/>
          <w:b/>
          <w:lang w:val="en-GB"/>
        </w:rPr>
        <w:t>Add a new external</w:t>
      </w:r>
      <w:r>
        <w:rPr>
          <w:rFonts w:ascii="Open Sans Light" w:eastAsia="Calibri" w:hAnsi="Open Sans Light" w:cs="Times New Roman"/>
          <w:lang w:val="en-GB"/>
        </w:rPr>
        <w:t xml:space="preserve"> option, it will be because your university / organisation has not enabled it. In this case you will need to </w:t>
      </w:r>
      <w:r w:rsidR="00A70EE7">
        <w:rPr>
          <w:rFonts w:ascii="Open Sans Light" w:eastAsia="Calibri" w:hAnsi="Open Sans Light" w:cs="Times New Roman"/>
          <w:lang w:val="en-GB"/>
        </w:rPr>
        <w:t xml:space="preserve">find an assessor who is already in the system or </w:t>
      </w:r>
      <w:r>
        <w:rPr>
          <w:rFonts w:ascii="Open Sans Light" w:eastAsia="Calibri" w:hAnsi="Open Sans Light" w:cs="Times New Roman"/>
          <w:lang w:val="en-GB"/>
        </w:rPr>
        <w:t xml:space="preserve">contact your </w:t>
      </w:r>
      <w:r w:rsidR="00A70EE7">
        <w:rPr>
          <w:rFonts w:ascii="Open Sans Light" w:eastAsia="Calibri" w:hAnsi="Open Sans Light" w:cs="Times New Roman"/>
          <w:lang w:val="en-GB"/>
        </w:rPr>
        <w:t>tutor/lecturer</w:t>
      </w:r>
      <w:r>
        <w:rPr>
          <w:rFonts w:ascii="Open Sans Light" w:eastAsia="Calibri" w:hAnsi="Open Sans Light" w:cs="Times New Roman"/>
          <w:lang w:val="en-GB"/>
        </w:rPr>
        <w:t>.</w:t>
      </w:r>
    </w:p>
    <w:p w14:paraId="7A808164" w14:textId="3BD8DD51" w:rsidR="0047360F" w:rsidRDefault="0047360F">
      <w:pPr>
        <w:rPr>
          <w:rFonts w:ascii="Open Sans Light" w:eastAsia="Calibri" w:hAnsi="Open Sans Light" w:cs="Times New Roman"/>
          <w:lang w:val="en-GB"/>
        </w:rPr>
      </w:pPr>
      <w:r>
        <w:rPr>
          <w:rFonts w:ascii="Open Sans Light" w:eastAsia="Calibri" w:hAnsi="Open Sans Light" w:cs="Times New Roman"/>
          <w:lang w:val="en-GB"/>
        </w:rPr>
        <w:br w:type="page"/>
      </w:r>
    </w:p>
    <w:p w14:paraId="09AF2F57" w14:textId="77777777" w:rsidR="00406D1E" w:rsidRDefault="00406D1E" w:rsidP="0871FB82">
      <w:pPr>
        <w:rPr>
          <w:rFonts w:ascii="Open Sans Light" w:eastAsia="Calibri" w:hAnsi="Open Sans Light" w:cs="Times New Roman"/>
          <w:lang w:val="en-GB"/>
        </w:rPr>
      </w:pPr>
    </w:p>
    <w:p w14:paraId="031F8E85" w14:textId="7A41C410" w:rsidR="0871FB82" w:rsidRDefault="0871FB82" w:rsidP="00406D1E">
      <w:pPr>
        <w:jc w:val="both"/>
        <w:rPr>
          <w:rFonts w:ascii="Open Sans Light" w:eastAsia="Calibri" w:hAnsi="Open Sans Light" w:cs="Times New Roman"/>
          <w:lang w:val="en-GB"/>
        </w:rPr>
      </w:pPr>
      <w:r w:rsidRPr="0045602E">
        <w:rPr>
          <w:rFonts w:ascii="Open Sans Light" w:eastAsia="Calibri" w:hAnsi="Open Sans Light" w:cs="Times New Roman"/>
          <w:lang w:val="en-GB"/>
        </w:rPr>
        <w:t xml:space="preserve">Once you have shared your work for assessment, you can view your shares in </w:t>
      </w:r>
      <w:r w:rsidR="00751653">
        <w:rPr>
          <w:rFonts w:ascii="Open Sans Light" w:eastAsia="Calibri" w:hAnsi="Open Sans Light" w:cs="Times New Roman"/>
          <w:lang w:val="en-GB"/>
        </w:rPr>
        <w:t>your</w:t>
      </w:r>
      <w:r w:rsidR="00751653" w:rsidRPr="0045602E">
        <w:rPr>
          <w:rFonts w:ascii="Open Sans Light" w:eastAsia="Calibri" w:hAnsi="Open Sans Light" w:cs="Times New Roman"/>
          <w:lang w:val="en-GB"/>
        </w:rPr>
        <w:t xml:space="preserve"> </w:t>
      </w:r>
      <w:r w:rsidR="00751653">
        <w:rPr>
          <w:rFonts w:ascii="Open Sans Light" w:eastAsia="Calibri" w:hAnsi="Open Sans Light" w:cs="Times New Roman"/>
          <w:lang w:val="en-GB"/>
        </w:rPr>
        <w:t>A</w:t>
      </w:r>
      <w:r w:rsidR="00751653" w:rsidRPr="0045602E">
        <w:rPr>
          <w:rFonts w:ascii="Open Sans Light" w:eastAsia="Calibri" w:hAnsi="Open Sans Light" w:cs="Times New Roman"/>
          <w:lang w:val="en-GB"/>
        </w:rPr>
        <w:t xml:space="preserve">sset </w:t>
      </w:r>
      <w:r w:rsidRPr="0045602E">
        <w:rPr>
          <w:rFonts w:ascii="Open Sans Light" w:eastAsia="Calibri" w:hAnsi="Open Sans Light" w:cs="Times New Roman"/>
          <w:lang w:val="en-GB"/>
        </w:rPr>
        <w:t xml:space="preserve">store at any time by clicking on the Shared for assessment icon </w:t>
      </w:r>
      <w:r w:rsidR="0032603E">
        <w:rPr>
          <w:rFonts w:ascii="Open Sans Light" w:eastAsia="Calibri" w:hAnsi="Open Sans Light" w:cs="Times New Roman"/>
          <w:lang w:val="en-GB"/>
        </w:rPr>
        <w:t xml:space="preserve"> </w:t>
      </w:r>
      <w:r w:rsidR="0032603E">
        <w:rPr>
          <w:noProof/>
          <w:lang w:val="en-AU" w:eastAsia="en-AU"/>
        </w:rPr>
        <w:drawing>
          <wp:inline distT="0" distB="0" distL="0" distR="0" wp14:anchorId="2E7465DD" wp14:editId="5454D17D">
            <wp:extent cx="233361" cy="266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1479" cy="287406"/>
                    </a:xfrm>
                    <a:prstGeom prst="rect">
                      <a:avLst/>
                    </a:prstGeom>
                  </pic:spPr>
                </pic:pic>
              </a:graphicData>
            </a:graphic>
          </wp:inline>
        </w:drawing>
      </w:r>
      <w:r w:rsidRPr="0045602E">
        <w:rPr>
          <w:rFonts w:ascii="Open Sans Light" w:eastAsia="Calibri" w:hAnsi="Open Sans Light" w:cs="Times New Roman"/>
          <w:lang w:val="en-GB"/>
        </w:rPr>
        <w:t xml:space="preserve"> or the info icon to the right of the screen. Scroll down to the </w:t>
      </w:r>
      <w:r w:rsidRPr="0032603E">
        <w:rPr>
          <w:rFonts w:ascii="Open Sans Light" w:eastAsia="Calibri" w:hAnsi="Open Sans Light" w:cs="Times New Roman"/>
          <w:b/>
          <w:lang w:val="en-GB"/>
        </w:rPr>
        <w:t>Shared for assessment</w:t>
      </w:r>
      <w:r w:rsidRPr="0045602E">
        <w:rPr>
          <w:rFonts w:ascii="Open Sans Light" w:eastAsia="Calibri" w:hAnsi="Open Sans Light" w:cs="Times New Roman"/>
          <w:lang w:val="en-GB"/>
        </w:rPr>
        <w:t xml:space="preserve"> section and click on the </w:t>
      </w:r>
      <w:r w:rsidRPr="00BC2528">
        <w:rPr>
          <w:rFonts w:ascii="Open Sans Light" w:eastAsia="Calibri" w:hAnsi="Open Sans Light" w:cs="Times New Roman"/>
          <w:b/>
          <w:lang w:val="en-GB"/>
        </w:rPr>
        <w:t xml:space="preserve">Show external </w:t>
      </w:r>
      <w:r w:rsidR="0032603E" w:rsidRPr="00BC2528">
        <w:rPr>
          <w:rFonts w:ascii="Open Sans Light" w:eastAsia="Calibri" w:hAnsi="Open Sans Light" w:cs="Times New Roman"/>
          <w:b/>
          <w:lang w:val="en-GB"/>
        </w:rPr>
        <w:t>assessors</w:t>
      </w:r>
      <w:r w:rsidRPr="0045602E">
        <w:rPr>
          <w:rFonts w:ascii="Open Sans Light" w:eastAsia="Calibri" w:hAnsi="Open Sans Light" w:cs="Times New Roman"/>
          <w:lang w:val="en-GB"/>
        </w:rPr>
        <w:t xml:space="preserve"> link to see who your asset has been shared with.</w:t>
      </w:r>
    </w:p>
    <w:p w14:paraId="1DDE6621" w14:textId="77777777" w:rsidR="00406D1E" w:rsidRPr="0045602E" w:rsidRDefault="00406D1E" w:rsidP="0871FB82">
      <w:pPr>
        <w:rPr>
          <w:rFonts w:ascii="Open Sans Light" w:eastAsia="Calibri" w:hAnsi="Open Sans Light" w:cs="Times New Roman"/>
          <w:lang w:val="en-GB"/>
        </w:rPr>
      </w:pPr>
    </w:p>
    <w:p w14:paraId="7A844B1B" w14:textId="7A2D3C8D" w:rsidR="0871FB82" w:rsidRPr="00B46ACC" w:rsidRDefault="0871FB82" w:rsidP="00406D1E">
      <w:pPr>
        <w:jc w:val="center"/>
        <w:rPr>
          <w:rFonts w:ascii="Open Sans" w:hAnsi="Open Sans" w:cs="Open Sans"/>
        </w:rPr>
      </w:pPr>
      <w:r w:rsidRPr="00B46ACC">
        <w:rPr>
          <w:rFonts w:ascii="Open Sans" w:hAnsi="Open Sans" w:cs="Open Sans"/>
          <w:noProof/>
          <w:lang w:val="en-AU" w:eastAsia="en-AU"/>
        </w:rPr>
        <w:drawing>
          <wp:inline distT="0" distB="0" distL="0" distR="0" wp14:anchorId="15DB3ABD" wp14:editId="442DDD1A">
            <wp:extent cx="3400425" cy="4572000"/>
            <wp:effectExtent l="19050" t="19050" r="28575" b="19050"/>
            <wp:docPr id="1416876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3400425" cy="4572000"/>
                    </a:xfrm>
                    <a:prstGeom prst="rect">
                      <a:avLst/>
                    </a:prstGeom>
                    <a:ln>
                      <a:solidFill>
                        <a:schemeClr val="bg2"/>
                      </a:solidFill>
                    </a:ln>
                  </pic:spPr>
                </pic:pic>
              </a:graphicData>
            </a:graphic>
          </wp:inline>
        </w:drawing>
      </w:r>
    </w:p>
    <w:p w14:paraId="1EBAA39A" w14:textId="776B77BB" w:rsidR="0047360F" w:rsidRDefault="0047360F">
      <w:pPr>
        <w:rPr>
          <w:rFonts w:ascii="Open Sans" w:eastAsia="Calibri" w:hAnsi="Open Sans" w:cs="Open Sans"/>
          <w:color w:val="141414"/>
          <w:sz w:val="28"/>
          <w:szCs w:val="28"/>
          <w:lang w:val="en-GB"/>
        </w:rPr>
      </w:pPr>
      <w:r>
        <w:rPr>
          <w:rFonts w:ascii="Open Sans" w:eastAsia="Calibri" w:hAnsi="Open Sans" w:cs="Open Sans"/>
          <w:color w:val="141414"/>
          <w:sz w:val="28"/>
          <w:szCs w:val="28"/>
          <w:lang w:val="en-GB"/>
        </w:rPr>
        <w:br w:type="page"/>
      </w:r>
    </w:p>
    <w:p w14:paraId="70DD3D03" w14:textId="77777777" w:rsidR="00406D1E" w:rsidRDefault="00406D1E" w:rsidP="609FDBFB">
      <w:pPr>
        <w:rPr>
          <w:rFonts w:ascii="Open Sans" w:eastAsia="Calibri" w:hAnsi="Open Sans" w:cs="Open Sans"/>
          <w:color w:val="141414"/>
          <w:sz w:val="28"/>
          <w:szCs w:val="28"/>
          <w:lang w:val="en-GB"/>
        </w:rPr>
      </w:pPr>
    </w:p>
    <w:p w14:paraId="0CAB4D1C" w14:textId="2C95501B" w:rsidR="009572AB" w:rsidRPr="00A17243" w:rsidRDefault="0871FB82" w:rsidP="609FDBFB">
      <w:pPr>
        <w:rPr>
          <w:rFonts w:ascii="Open Sans" w:eastAsia="Calibri" w:hAnsi="Open Sans" w:cs="Open Sans"/>
          <w:b/>
          <w:color w:val="141414"/>
          <w:sz w:val="36"/>
          <w:szCs w:val="28"/>
          <w:u w:val="single"/>
          <w:lang w:val="en-GB"/>
        </w:rPr>
      </w:pPr>
      <w:r w:rsidRPr="00A17243">
        <w:rPr>
          <w:rFonts w:ascii="Open Sans" w:eastAsia="Calibri" w:hAnsi="Open Sans" w:cs="Open Sans"/>
          <w:b/>
          <w:color w:val="141414"/>
          <w:sz w:val="36"/>
          <w:szCs w:val="28"/>
          <w:u w:val="single"/>
          <w:lang w:val="en-GB"/>
        </w:rPr>
        <w:t>For external assessors</w:t>
      </w:r>
    </w:p>
    <w:p w14:paraId="050262DB" w14:textId="1E24CA83" w:rsidR="00C07E16" w:rsidRDefault="00A17243" w:rsidP="00406D1E">
      <w:pPr>
        <w:jc w:val="both"/>
        <w:rPr>
          <w:rFonts w:ascii="Open Sans Light" w:eastAsia="Calibri" w:hAnsi="Open Sans Light" w:cs="Times New Roman"/>
          <w:lang w:val="en-GB"/>
        </w:rPr>
      </w:pPr>
      <w:r>
        <w:rPr>
          <w:rFonts w:ascii="Open Sans Light" w:eastAsia="Calibri" w:hAnsi="Open Sans Light" w:cs="Times New Roman"/>
          <w:lang w:val="en-GB"/>
        </w:rPr>
        <w:t>PebblePad now allows E</w:t>
      </w:r>
      <w:r w:rsidR="0871FB82" w:rsidRPr="0045602E">
        <w:rPr>
          <w:rFonts w:ascii="Open Sans Light" w:eastAsia="Calibri" w:hAnsi="Open Sans Light" w:cs="Times New Roman"/>
          <w:lang w:val="en-GB"/>
        </w:rPr>
        <w:t>xternals to be added to a workspace in two ways – either by a workspace manager, or by the learner.  If you have previously viewed submissions on a workspace for assessment, you may notice a difference in how you can access learner assets when a student has selected you as an assessor.</w:t>
      </w:r>
    </w:p>
    <w:p w14:paraId="480B83FC" w14:textId="77777777" w:rsidR="00BC2528" w:rsidRPr="0045602E" w:rsidRDefault="00BC2528" w:rsidP="00406D1E">
      <w:pPr>
        <w:jc w:val="both"/>
        <w:rPr>
          <w:rFonts w:ascii="Open Sans Light" w:eastAsia="Calibri" w:hAnsi="Open Sans Light" w:cs="Times New Roman"/>
          <w:lang w:val="en-GB"/>
        </w:rPr>
      </w:pPr>
    </w:p>
    <w:p w14:paraId="63344CB3" w14:textId="5443E425" w:rsidR="00C07E16" w:rsidRPr="00406D1E" w:rsidRDefault="0871FB82" w:rsidP="00406D1E">
      <w:pPr>
        <w:jc w:val="both"/>
        <w:rPr>
          <w:rFonts w:ascii="Open Sans Light" w:eastAsia="Calibri" w:hAnsi="Open Sans Light" w:cs="Times New Roman"/>
          <w:b/>
          <w:lang w:val="en-GB"/>
        </w:rPr>
      </w:pPr>
      <w:r w:rsidRPr="00406D1E">
        <w:rPr>
          <w:rFonts w:ascii="Open Sans Light" w:eastAsia="Calibri" w:hAnsi="Open Sans Light" w:cs="Times New Roman"/>
          <w:b/>
          <w:lang w:val="en-GB"/>
        </w:rPr>
        <w:t>Logging in to view assets shared for assessment</w:t>
      </w:r>
    </w:p>
    <w:p w14:paraId="130B2162" w14:textId="703FE1A5" w:rsidR="00C07E16" w:rsidRDefault="0871FB82" w:rsidP="00406D1E">
      <w:pPr>
        <w:jc w:val="both"/>
        <w:rPr>
          <w:rFonts w:ascii="Open Sans Light" w:eastAsia="Calibri" w:hAnsi="Open Sans Light" w:cs="Times New Roman"/>
          <w:lang w:val="en-GB"/>
        </w:rPr>
      </w:pPr>
      <w:r w:rsidRPr="0045602E">
        <w:rPr>
          <w:rFonts w:ascii="Open Sans Light" w:eastAsia="Calibri" w:hAnsi="Open Sans Light" w:cs="Times New Roman"/>
          <w:lang w:val="en-GB"/>
        </w:rPr>
        <w:t>If you have not had access to PebblePad before, once the student has added you as an assessor, you will receive an email containing your login details – username (which will be your email address) and password. Clicking on the link in this email will allow you to see all shared assets and workspaces on a screen similar to this:</w:t>
      </w:r>
    </w:p>
    <w:p w14:paraId="50D03C96" w14:textId="77777777" w:rsidR="00406D1E" w:rsidRPr="0045602E" w:rsidRDefault="00406D1E" w:rsidP="0871FB82">
      <w:pPr>
        <w:rPr>
          <w:rFonts w:ascii="Open Sans Light" w:eastAsia="Calibri" w:hAnsi="Open Sans Light" w:cs="Times New Roman"/>
          <w:lang w:val="en-GB"/>
        </w:rPr>
      </w:pPr>
    </w:p>
    <w:p w14:paraId="493E860C" w14:textId="2D5585B2" w:rsidR="00C07E16" w:rsidRDefault="00657804" w:rsidP="00406D1E">
      <w:pPr>
        <w:jc w:val="center"/>
        <w:rPr>
          <w:rFonts w:ascii="Open Sans" w:hAnsi="Open Sans" w:cs="Open Sans"/>
        </w:rPr>
      </w:pPr>
      <w:r w:rsidRPr="00B46ACC">
        <w:rPr>
          <w:rFonts w:ascii="Open Sans" w:hAnsi="Open Sans" w:cs="Open Sans"/>
          <w:noProof/>
          <w:lang w:val="en-AU" w:eastAsia="en-AU"/>
        </w:rPr>
        <w:drawing>
          <wp:inline distT="0" distB="0" distL="0" distR="0" wp14:anchorId="59BF33FE" wp14:editId="54F93ADA">
            <wp:extent cx="4572000" cy="2095500"/>
            <wp:effectExtent l="19050" t="19050" r="19050" b="19050"/>
            <wp:docPr id="12697173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4572000" cy="2095500"/>
                    </a:xfrm>
                    <a:prstGeom prst="rect">
                      <a:avLst/>
                    </a:prstGeom>
                    <a:ln>
                      <a:solidFill>
                        <a:schemeClr val="bg2">
                          <a:lumMod val="75000"/>
                        </a:schemeClr>
                      </a:solidFill>
                    </a:ln>
                  </pic:spPr>
                </pic:pic>
              </a:graphicData>
            </a:graphic>
          </wp:inline>
        </w:drawing>
      </w:r>
    </w:p>
    <w:p w14:paraId="5FB13875" w14:textId="77777777" w:rsidR="00406D1E" w:rsidRPr="00B46ACC" w:rsidRDefault="00406D1E" w:rsidP="00406D1E">
      <w:pPr>
        <w:jc w:val="center"/>
        <w:rPr>
          <w:rFonts w:ascii="Open Sans" w:hAnsi="Open Sans" w:cs="Open Sans"/>
        </w:rPr>
      </w:pPr>
    </w:p>
    <w:p w14:paraId="0009C923" w14:textId="173F1621" w:rsidR="00C07E16" w:rsidRPr="0045602E" w:rsidRDefault="0871FB82" w:rsidP="1EFFC0D8">
      <w:pPr>
        <w:rPr>
          <w:rFonts w:ascii="Open Sans Light" w:eastAsia="Calibri" w:hAnsi="Open Sans Light" w:cs="Times New Roman"/>
          <w:lang w:val="en-GB"/>
        </w:rPr>
      </w:pPr>
      <w:r w:rsidRPr="0045602E">
        <w:rPr>
          <w:rFonts w:ascii="Open Sans Light" w:eastAsia="Calibri" w:hAnsi="Open Sans Light" w:cs="Times New Roman"/>
          <w:lang w:val="en-GB"/>
        </w:rPr>
        <w:t>If you have previously accessed PebblePad as an external assessor, simply log in as usual and you will see the same screen.</w:t>
      </w:r>
    </w:p>
    <w:p w14:paraId="76D93926" w14:textId="4CA2A892" w:rsidR="00C07E16" w:rsidRPr="0045602E" w:rsidRDefault="0871FB82" w:rsidP="1EFFC0D8">
      <w:pPr>
        <w:rPr>
          <w:rFonts w:ascii="Open Sans Light" w:eastAsia="Calibri" w:hAnsi="Open Sans Light" w:cs="Times New Roman"/>
          <w:lang w:val="en-GB"/>
        </w:rPr>
      </w:pPr>
      <w:r w:rsidRPr="0045602E">
        <w:rPr>
          <w:rFonts w:ascii="Open Sans Light" w:eastAsia="Calibri" w:hAnsi="Open Sans Light" w:cs="Times New Roman"/>
          <w:lang w:val="en-GB"/>
        </w:rPr>
        <w:t>Clicking on the item that has been shared with you will open the asset and allow you to view and provide feedback.</w:t>
      </w:r>
    </w:p>
    <w:p w14:paraId="2E880CC8" w14:textId="6C2D373C" w:rsidR="0047360F" w:rsidRDefault="0047360F">
      <w:pPr>
        <w:rPr>
          <w:rFonts w:ascii="Open Sans Light" w:eastAsia="Calibri" w:hAnsi="Open Sans Light" w:cs="Times New Roman"/>
          <w:b/>
          <w:lang w:val="en-GB"/>
        </w:rPr>
      </w:pPr>
      <w:r>
        <w:rPr>
          <w:rFonts w:ascii="Open Sans Light" w:eastAsia="Calibri" w:hAnsi="Open Sans Light" w:cs="Times New Roman"/>
          <w:b/>
          <w:lang w:val="en-GB"/>
        </w:rPr>
        <w:br w:type="page"/>
      </w:r>
    </w:p>
    <w:p w14:paraId="1DACDFFA" w14:textId="77777777" w:rsidR="0004548F" w:rsidRDefault="0004548F" w:rsidP="0871FB82">
      <w:pPr>
        <w:rPr>
          <w:rFonts w:ascii="Open Sans Light" w:eastAsia="Calibri" w:hAnsi="Open Sans Light" w:cs="Times New Roman"/>
          <w:b/>
          <w:lang w:val="en-GB"/>
        </w:rPr>
      </w:pPr>
    </w:p>
    <w:p w14:paraId="3F591AAC" w14:textId="7DDE383A" w:rsidR="0871FB82" w:rsidRPr="00406D1E" w:rsidRDefault="0871FB82" w:rsidP="0871FB82">
      <w:pPr>
        <w:rPr>
          <w:rFonts w:ascii="Open Sans Light" w:eastAsia="Calibri" w:hAnsi="Open Sans Light" w:cs="Times New Roman"/>
          <w:b/>
          <w:lang w:val="en-GB"/>
        </w:rPr>
      </w:pPr>
      <w:r w:rsidRPr="00406D1E">
        <w:rPr>
          <w:rFonts w:ascii="Open Sans Light" w:eastAsia="Calibri" w:hAnsi="Open Sans Light" w:cs="Times New Roman"/>
          <w:b/>
          <w:lang w:val="en-GB"/>
        </w:rPr>
        <w:t>Workspaces</w:t>
      </w:r>
    </w:p>
    <w:p w14:paraId="2DDA66DE" w14:textId="4E0A6D28" w:rsidR="00C07E16" w:rsidRPr="0045602E" w:rsidRDefault="609FDBFB" w:rsidP="609FDBFB">
      <w:pPr>
        <w:rPr>
          <w:rFonts w:ascii="Open Sans Light" w:eastAsia="Calibri" w:hAnsi="Open Sans Light" w:cs="Times New Roman"/>
          <w:lang w:val="en-GB"/>
        </w:rPr>
      </w:pPr>
      <w:r w:rsidRPr="0045602E">
        <w:rPr>
          <w:rFonts w:ascii="Open Sans Light" w:eastAsia="Calibri" w:hAnsi="Open Sans Light" w:cs="Times New Roman"/>
          <w:lang w:val="en-GB"/>
        </w:rPr>
        <w:t xml:space="preserve">Clicking on a workspace title will allow you to see </w:t>
      </w:r>
      <w:r w:rsidR="00406D1E">
        <w:rPr>
          <w:rFonts w:ascii="Open Sans Light" w:eastAsia="Calibri" w:hAnsi="Open Sans Light" w:cs="Times New Roman"/>
          <w:lang w:val="en-GB"/>
        </w:rPr>
        <w:t>pages of</w:t>
      </w:r>
      <w:r w:rsidRPr="0045602E">
        <w:rPr>
          <w:rFonts w:ascii="Open Sans Light" w:eastAsia="Calibri" w:hAnsi="Open Sans Light" w:cs="Times New Roman"/>
          <w:lang w:val="en-GB"/>
        </w:rPr>
        <w:t xml:space="preserve"> the workspace </w:t>
      </w:r>
      <w:r w:rsidR="00406D1E">
        <w:rPr>
          <w:rFonts w:ascii="Open Sans Light" w:eastAsia="Calibri" w:hAnsi="Open Sans Light" w:cs="Times New Roman"/>
          <w:lang w:val="en-GB"/>
        </w:rPr>
        <w:t>made available</w:t>
      </w:r>
      <w:r w:rsidRPr="0045602E">
        <w:rPr>
          <w:rFonts w:ascii="Open Sans Light" w:eastAsia="Calibri" w:hAnsi="Open Sans Light" w:cs="Times New Roman"/>
          <w:lang w:val="en-GB"/>
        </w:rPr>
        <w:t xml:space="preserve"> by the workspace creator, such a</w:t>
      </w:r>
      <w:r w:rsidR="00406D1E">
        <w:rPr>
          <w:rFonts w:ascii="Open Sans Light" w:eastAsia="Calibri" w:hAnsi="Open Sans Light" w:cs="Times New Roman"/>
          <w:lang w:val="en-GB"/>
        </w:rPr>
        <w:t>s</w:t>
      </w:r>
      <w:r w:rsidRPr="0045602E">
        <w:rPr>
          <w:rFonts w:ascii="Open Sans Light" w:eastAsia="Calibri" w:hAnsi="Open Sans Light" w:cs="Times New Roman"/>
          <w:lang w:val="en-GB"/>
        </w:rPr>
        <w:t xml:space="preserve"> the </w:t>
      </w:r>
      <w:r w:rsidRPr="00406D1E">
        <w:rPr>
          <w:rFonts w:ascii="Open Sans Light" w:eastAsia="Calibri" w:hAnsi="Open Sans Light" w:cs="Times New Roman"/>
          <w:b/>
          <w:lang w:val="en-GB"/>
        </w:rPr>
        <w:t>About</w:t>
      </w:r>
      <w:r w:rsidRPr="0045602E">
        <w:rPr>
          <w:rFonts w:ascii="Open Sans Light" w:eastAsia="Calibri" w:hAnsi="Open Sans Light" w:cs="Times New Roman"/>
          <w:lang w:val="en-GB"/>
        </w:rPr>
        <w:t xml:space="preserve"> page </w:t>
      </w:r>
      <w:r w:rsidR="004C7439">
        <w:rPr>
          <w:rFonts w:ascii="Open Sans Light" w:eastAsia="Calibri" w:hAnsi="Open Sans Light" w:cs="Times New Roman"/>
          <w:lang w:val="en-GB"/>
        </w:rPr>
        <w:t xml:space="preserve">displaying course </w:t>
      </w:r>
      <w:r w:rsidRPr="0045602E">
        <w:rPr>
          <w:rFonts w:ascii="Open Sans Light" w:eastAsia="Calibri" w:hAnsi="Open Sans Light" w:cs="Times New Roman"/>
          <w:lang w:val="en-GB"/>
        </w:rPr>
        <w:t xml:space="preserve">information, </w:t>
      </w:r>
      <w:r w:rsidR="004C7439" w:rsidRPr="004C7439">
        <w:rPr>
          <w:rFonts w:ascii="Open Sans Light" w:eastAsia="Calibri" w:hAnsi="Open Sans Light" w:cs="Times New Roman"/>
          <w:b/>
          <w:lang w:val="en-GB"/>
        </w:rPr>
        <w:t>Submissions</w:t>
      </w:r>
      <w:r w:rsidR="004C7439">
        <w:rPr>
          <w:rFonts w:ascii="Open Sans Light" w:eastAsia="Calibri" w:hAnsi="Open Sans Light" w:cs="Times New Roman"/>
          <w:lang w:val="en-GB"/>
        </w:rPr>
        <w:t xml:space="preserve"> page which displays learner assets, </w:t>
      </w:r>
      <w:r w:rsidRPr="004C7439">
        <w:rPr>
          <w:rFonts w:ascii="Open Sans Light" w:eastAsia="Calibri" w:hAnsi="Open Sans Light" w:cs="Times New Roman"/>
          <w:b/>
          <w:lang w:val="en-GB"/>
        </w:rPr>
        <w:t xml:space="preserve">Resources </w:t>
      </w:r>
      <w:r w:rsidRPr="00BC2528">
        <w:rPr>
          <w:rFonts w:ascii="Open Sans Light" w:eastAsia="Calibri" w:hAnsi="Open Sans Light" w:cs="Times New Roman"/>
          <w:lang w:val="en-GB"/>
        </w:rPr>
        <w:t>or</w:t>
      </w:r>
      <w:r w:rsidRPr="004C7439">
        <w:rPr>
          <w:rFonts w:ascii="Open Sans Light" w:eastAsia="Calibri" w:hAnsi="Open Sans Light" w:cs="Times New Roman"/>
          <w:b/>
          <w:lang w:val="en-GB"/>
        </w:rPr>
        <w:t xml:space="preserve"> Conversations</w:t>
      </w:r>
      <w:r w:rsidRPr="0045602E">
        <w:rPr>
          <w:rFonts w:ascii="Open Sans Light" w:eastAsia="Calibri" w:hAnsi="Open Sans Light" w:cs="Times New Roman"/>
          <w:lang w:val="en-GB"/>
        </w:rPr>
        <w:t>. Your institutional contact will let you know if it is necessary for you to visit the workspace at all.</w:t>
      </w:r>
    </w:p>
    <w:p w14:paraId="02320F32" w14:textId="598ABCD4" w:rsidR="00C07E16" w:rsidRPr="0045602E" w:rsidRDefault="0871FB82" w:rsidP="609FDBFB">
      <w:pPr>
        <w:rPr>
          <w:rFonts w:ascii="Open Sans Light" w:eastAsia="Calibri" w:hAnsi="Open Sans Light" w:cs="Times New Roman"/>
          <w:lang w:val="en-GB"/>
        </w:rPr>
      </w:pPr>
      <w:r w:rsidRPr="0045602E">
        <w:rPr>
          <w:rFonts w:ascii="Open Sans Light" w:eastAsia="Calibri" w:hAnsi="Open Sans Light" w:cs="Times New Roman"/>
          <w:lang w:val="en-GB"/>
        </w:rPr>
        <w:t>From the workspace, if you wish to return to the list of items that have been shared with you, you must use your browser back button.</w:t>
      </w:r>
    </w:p>
    <w:p w14:paraId="09322234" w14:textId="44BDE822" w:rsidR="00C07E16" w:rsidRPr="0045602E" w:rsidRDefault="0871FB82" w:rsidP="0871FB82">
      <w:pPr>
        <w:rPr>
          <w:rFonts w:ascii="Open Sans Light" w:eastAsia="Calibri" w:hAnsi="Open Sans Light" w:cs="Times New Roman"/>
          <w:lang w:val="en-GB"/>
        </w:rPr>
      </w:pPr>
      <w:r w:rsidRPr="004C7439">
        <w:rPr>
          <w:rFonts w:ascii="Open Sans Light" w:eastAsia="Calibri" w:hAnsi="Open Sans Light" w:cs="Times New Roman"/>
          <w:b/>
          <w:lang w:val="en-GB"/>
        </w:rPr>
        <w:t>Note:</w:t>
      </w:r>
      <w:r w:rsidRPr="0045602E">
        <w:rPr>
          <w:rFonts w:ascii="Open Sans Light" w:eastAsia="Calibri" w:hAnsi="Open Sans Light" w:cs="Times New Roman"/>
          <w:lang w:val="en-GB"/>
        </w:rPr>
        <w:t xml:space="preserve"> if you have previously viewed learner assets via the </w:t>
      </w:r>
      <w:r w:rsidR="00751653">
        <w:rPr>
          <w:rFonts w:ascii="Open Sans Light" w:eastAsia="Calibri" w:hAnsi="Open Sans Light" w:cs="Times New Roman"/>
          <w:b/>
          <w:lang w:val="en-GB"/>
        </w:rPr>
        <w:t>S</w:t>
      </w:r>
      <w:r w:rsidR="00751653" w:rsidRPr="004C7439">
        <w:rPr>
          <w:rFonts w:ascii="Open Sans Light" w:eastAsia="Calibri" w:hAnsi="Open Sans Light" w:cs="Times New Roman"/>
          <w:b/>
          <w:lang w:val="en-GB"/>
        </w:rPr>
        <w:t>ubmissions</w:t>
      </w:r>
      <w:r w:rsidR="00751653" w:rsidRPr="0045602E">
        <w:rPr>
          <w:rFonts w:ascii="Open Sans Light" w:eastAsia="Calibri" w:hAnsi="Open Sans Light" w:cs="Times New Roman"/>
          <w:lang w:val="en-GB"/>
        </w:rPr>
        <w:t xml:space="preserve"> </w:t>
      </w:r>
      <w:r w:rsidRPr="0045602E">
        <w:rPr>
          <w:rFonts w:ascii="Open Sans Light" w:eastAsia="Calibri" w:hAnsi="Open Sans Light" w:cs="Times New Roman"/>
          <w:lang w:val="en-GB"/>
        </w:rPr>
        <w:t xml:space="preserve">button on a workspace, this option may not be available if the </w:t>
      </w:r>
      <w:r w:rsidR="004C7439">
        <w:rPr>
          <w:rFonts w:ascii="Open Sans Light" w:eastAsia="Calibri" w:hAnsi="Open Sans Light" w:cs="Times New Roman"/>
          <w:lang w:val="en-GB"/>
        </w:rPr>
        <w:t>learner</w:t>
      </w:r>
      <w:r w:rsidRPr="0045602E">
        <w:rPr>
          <w:rFonts w:ascii="Open Sans Light" w:eastAsia="Calibri" w:hAnsi="Open Sans Light" w:cs="Times New Roman"/>
          <w:lang w:val="en-GB"/>
        </w:rPr>
        <w:t xml:space="preserve"> has </w:t>
      </w:r>
      <w:r w:rsidR="004C7439">
        <w:rPr>
          <w:rFonts w:ascii="Open Sans Light" w:eastAsia="Calibri" w:hAnsi="Open Sans Light" w:cs="Times New Roman"/>
          <w:lang w:val="en-GB"/>
        </w:rPr>
        <w:t>shared their asset with you directly</w:t>
      </w:r>
      <w:r w:rsidRPr="0045602E">
        <w:rPr>
          <w:rFonts w:ascii="Open Sans Light" w:eastAsia="Calibri" w:hAnsi="Open Sans Light" w:cs="Times New Roman"/>
          <w:lang w:val="en-GB"/>
        </w:rPr>
        <w:t>. You will need to access the asset either from the landing screen or email link (see below).</w:t>
      </w:r>
    </w:p>
    <w:p w14:paraId="0EC6F0F2" w14:textId="77777777" w:rsidR="00751653" w:rsidRDefault="00751653" w:rsidP="0871FB82">
      <w:pPr>
        <w:rPr>
          <w:rFonts w:ascii="Open Sans Light" w:eastAsia="Calibri" w:hAnsi="Open Sans Light" w:cs="Times New Roman"/>
          <w:b/>
          <w:lang w:val="en-GB"/>
        </w:rPr>
      </w:pPr>
    </w:p>
    <w:p w14:paraId="279372BE" w14:textId="722BEBBC" w:rsidR="00C07E16" w:rsidRPr="004C7439" w:rsidRDefault="0871FB82" w:rsidP="0871FB82">
      <w:pPr>
        <w:rPr>
          <w:rFonts w:ascii="Open Sans Light" w:eastAsia="Calibri" w:hAnsi="Open Sans Light" w:cs="Times New Roman"/>
          <w:b/>
          <w:lang w:val="en-GB"/>
        </w:rPr>
      </w:pPr>
      <w:r w:rsidRPr="004C7439">
        <w:rPr>
          <w:rFonts w:ascii="Open Sans Light" w:eastAsia="Calibri" w:hAnsi="Open Sans Light" w:cs="Times New Roman"/>
          <w:b/>
          <w:lang w:val="en-GB"/>
        </w:rPr>
        <w:t>Viewing an asset directly from a</w:t>
      </w:r>
      <w:r w:rsidR="004C7439" w:rsidRPr="004C7439">
        <w:rPr>
          <w:rFonts w:ascii="Open Sans Light" w:eastAsia="Calibri" w:hAnsi="Open Sans Light" w:cs="Times New Roman"/>
          <w:b/>
          <w:lang w:val="en-GB"/>
        </w:rPr>
        <w:t>n email</w:t>
      </w:r>
      <w:r w:rsidRPr="004C7439">
        <w:rPr>
          <w:rFonts w:ascii="Open Sans Light" w:eastAsia="Calibri" w:hAnsi="Open Sans Light" w:cs="Times New Roman"/>
          <w:b/>
          <w:lang w:val="en-GB"/>
        </w:rPr>
        <w:t xml:space="preserve"> notification</w:t>
      </w:r>
    </w:p>
    <w:p w14:paraId="19FF778D" w14:textId="77777777" w:rsidR="004C7439" w:rsidRDefault="0871FB82" w:rsidP="1EFFC0D8">
      <w:pPr>
        <w:rPr>
          <w:rFonts w:ascii="Open Sans Light" w:eastAsia="Calibri" w:hAnsi="Open Sans Light" w:cs="Times New Roman"/>
          <w:lang w:val="en-GB"/>
        </w:rPr>
      </w:pPr>
      <w:r w:rsidRPr="0045602E">
        <w:rPr>
          <w:rFonts w:ascii="Open Sans Light" w:eastAsia="Calibri" w:hAnsi="Open Sans Light" w:cs="Times New Roman"/>
          <w:lang w:val="en-GB"/>
        </w:rPr>
        <w:t xml:space="preserve">When a learner adds you as their external assessor, you will also receive an email notifying you that the student has shared an asset with you for assessment, with the subject </w:t>
      </w:r>
      <w:r w:rsidRPr="00BC2528">
        <w:rPr>
          <w:rFonts w:ascii="Open Sans Light" w:eastAsia="Calibri" w:hAnsi="Open Sans Light" w:cs="Times New Roman"/>
          <w:b/>
          <w:lang w:val="en-GB"/>
        </w:rPr>
        <w:t>Asset share (With external assessor permissions)</w:t>
      </w:r>
      <w:r w:rsidRPr="0045602E">
        <w:rPr>
          <w:rFonts w:ascii="Open Sans Light" w:eastAsia="Calibri" w:hAnsi="Open Sans Light" w:cs="Times New Roman"/>
          <w:lang w:val="en-GB"/>
        </w:rPr>
        <w:t xml:space="preserve">.  You can also access the asset by clicking on the link in this email. This will prompt you to login and you will be taken directly to the asset. </w:t>
      </w:r>
    </w:p>
    <w:p w14:paraId="4D3BAAF4" w14:textId="77777777" w:rsidR="004C7439" w:rsidRDefault="004C7439" w:rsidP="1EFFC0D8">
      <w:pPr>
        <w:rPr>
          <w:rFonts w:ascii="Open Sans Light" w:eastAsia="Calibri" w:hAnsi="Open Sans Light" w:cs="Times New Roman"/>
          <w:lang w:val="en-GB"/>
        </w:rPr>
      </w:pPr>
    </w:p>
    <w:p w14:paraId="16DCEE0B" w14:textId="499C7C9B" w:rsidR="00C07E16" w:rsidRPr="0045602E" w:rsidRDefault="004C7439" w:rsidP="1EFFC0D8">
      <w:pPr>
        <w:rPr>
          <w:rFonts w:ascii="Open Sans Light" w:eastAsia="Calibri" w:hAnsi="Open Sans Light" w:cs="Times New Roman"/>
          <w:lang w:val="en-GB"/>
        </w:rPr>
      </w:pPr>
      <w:r w:rsidRPr="004C7439">
        <w:rPr>
          <w:rFonts w:ascii="Open Sans Light" w:eastAsia="Calibri" w:hAnsi="Open Sans Light" w:cs="Times New Roman"/>
          <w:b/>
          <w:lang w:val="en-GB"/>
        </w:rPr>
        <w:t>N</w:t>
      </w:r>
      <w:r w:rsidR="0871FB82" w:rsidRPr="004C7439">
        <w:rPr>
          <w:rFonts w:ascii="Open Sans Light" w:eastAsia="Calibri" w:hAnsi="Open Sans Light" w:cs="Times New Roman"/>
          <w:b/>
          <w:lang w:val="en-GB"/>
        </w:rPr>
        <w:t>ote</w:t>
      </w:r>
      <w:r w:rsidRPr="004C7439">
        <w:rPr>
          <w:rFonts w:ascii="Open Sans Light" w:eastAsia="Calibri" w:hAnsi="Open Sans Light" w:cs="Times New Roman"/>
          <w:b/>
          <w:lang w:val="en-GB"/>
        </w:rPr>
        <w:t>:</w:t>
      </w:r>
      <w:r w:rsidR="0871FB82" w:rsidRPr="0045602E">
        <w:rPr>
          <w:rFonts w:ascii="Open Sans Light" w:eastAsia="Calibri" w:hAnsi="Open Sans Light" w:cs="Times New Roman"/>
          <w:lang w:val="en-GB"/>
        </w:rPr>
        <w:t xml:space="preserve"> </w:t>
      </w:r>
      <w:r>
        <w:rPr>
          <w:rFonts w:ascii="Open Sans Light" w:eastAsia="Calibri" w:hAnsi="Open Sans Light" w:cs="Times New Roman"/>
          <w:lang w:val="en-GB"/>
        </w:rPr>
        <w:t xml:space="preserve">This method will </w:t>
      </w:r>
      <w:r w:rsidR="0871FB82" w:rsidRPr="0045602E">
        <w:rPr>
          <w:rFonts w:ascii="Open Sans Light" w:eastAsia="Calibri" w:hAnsi="Open Sans Light" w:cs="Times New Roman"/>
          <w:lang w:val="en-GB"/>
        </w:rPr>
        <w:t xml:space="preserve">only </w:t>
      </w:r>
      <w:r>
        <w:rPr>
          <w:rFonts w:ascii="Open Sans Light" w:eastAsia="Calibri" w:hAnsi="Open Sans Light" w:cs="Times New Roman"/>
          <w:lang w:val="en-GB"/>
        </w:rPr>
        <w:t xml:space="preserve">allow you to </w:t>
      </w:r>
      <w:r w:rsidR="0871FB82" w:rsidRPr="0045602E">
        <w:rPr>
          <w:rFonts w:ascii="Open Sans Light" w:eastAsia="Calibri" w:hAnsi="Open Sans Light" w:cs="Times New Roman"/>
          <w:lang w:val="en-GB"/>
        </w:rPr>
        <w:t xml:space="preserve">view </w:t>
      </w:r>
      <w:r w:rsidR="00AA0BBB">
        <w:rPr>
          <w:rFonts w:ascii="Open Sans Light" w:eastAsia="Calibri" w:hAnsi="Open Sans Light" w:cs="Times New Roman"/>
          <w:lang w:val="en-GB"/>
        </w:rPr>
        <w:t xml:space="preserve">a </w:t>
      </w:r>
      <w:r>
        <w:rPr>
          <w:rFonts w:ascii="Open Sans Light" w:eastAsia="Calibri" w:hAnsi="Open Sans Light" w:cs="Times New Roman"/>
          <w:lang w:val="en-GB"/>
        </w:rPr>
        <w:t>s</w:t>
      </w:r>
      <w:r w:rsidR="0871FB82" w:rsidRPr="0045602E">
        <w:rPr>
          <w:rFonts w:ascii="Open Sans Light" w:eastAsia="Calibri" w:hAnsi="Open Sans Light" w:cs="Times New Roman"/>
          <w:lang w:val="en-GB"/>
        </w:rPr>
        <w:t>pecific asset, and not the list of assets from any other students.</w:t>
      </w:r>
    </w:p>
    <w:sectPr w:rsidR="00C07E16" w:rsidRPr="0045602E" w:rsidSect="004300C6">
      <w:headerReference w:type="default" r:id="rId20"/>
      <w:footerReference w:type="default" r:id="rId21"/>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B3A511" w14:textId="77777777" w:rsidR="00702AFD" w:rsidRDefault="00702AFD" w:rsidP="00373CB2">
      <w:pPr>
        <w:spacing w:after="0" w:line="240" w:lineRule="auto"/>
      </w:pPr>
      <w:r>
        <w:separator/>
      </w:r>
    </w:p>
  </w:endnote>
  <w:endnote w:type="continuationSeparator" w:id="0">
    <w:p w14:paraId="545FE2E6" w14:textId="77777777" w:rsidR="00702AFD" w:rsidRDefault="00702AFD" w:rsidP="00373CB2">
      <w:pPr>
        <w:spacing w:after="0" w:line="240" w:lineRule="auto"/>
      </w:pPr>
      <w:r>
        <w:continuationSeparator/>
      </w:r>
    </w:p>
  </w:endnote>
  <w:endnote w:type="continuationNotice" w:id="1">
    <w:p w14:paraId="2A2C9F94" w14:textId="77777777" w:rsidR="00702AFD" w:rsidRDefault="00702A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Open Sans Light">
    <w:altName w:val="Segoe UI Semilight"/>
    <w:charset w:val="00"/>
    <w:family w:val="auto"/>
    <w:pitch w:val="variable"/>
    <w:sig w:usb0="00000001" w:usb1="4000205B" w:usb2="00000028" w:usb3="00000000" w:csb0="0000019F" w:csb1="00000000"/>
  </w:font>
  <w:font w:name="Open Sans">
    <w:altName w:val="Tahoma"/>
    <w:charset w:val="00"/>
    <w:family w:val="auto"/>
    <w:pitch w:val="variable"/>
    <w:sig w:usb0="00000001" w:usb1="4000205B" w:usb2="00000028" w:usb3="00000000" w:csb0="0000019F" w:csb1="00000000"/>
  </w:font>
  <w:font w:name="Open Sans Light,Times New Roman">
    <w:altName w:val="Times New Roman"/>
    <w:panose1 w:val="00000000000000000000"/>
    <w:charset w:val="00"/>
    <w:family w:val="roman"/>
    <w:notTrueType/>
    <w:pitch w:val="default"/>
  </w:font>
  <w:font w:name="Open Sans Semibold">
    <w:altName w:val="Segoe UI Semibold"/>
    <w:charset w:val="00"/>
    <w:family w:val="swiss"/>
    <w:pitch w:val="variable"/>
    <w:sig w:usb0="00000001"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1D852" w14:textId="77777777" w:rsidR="002131D6" w:rsidRDefault="002131D6" w:rsidP="002131D6">
    <w:pPr>
      <w:pStyle w:val="Footer"/>
    </w:pPr>
  </w:p>
  <w:p w14:paraId="3E9476EA" w14:textId="77777777" w:rsidR="002131D6" w:rsidRDefault="002131D6" w:rsidP="002131D6">
    <w:pPr>
      <w:pStyle w:val="Footer"/>
    </w:pPr>
    <w:r>
      <w:rPr>
        <w:noProof/>
        <w:lang w:val="en-AU" w:eastAsia="en-AU"/>
      </w:rPr>
      <w:drawing>
        <wp:anchor distT="0" distB="0" distL="114300" distR="114300" simplePos="0" relativeHeight="251661312" behindDoc="1" locked="0" layoutInCell="1" allowOverlap="1" wp14:anchorId="2A4B8A64" wp14:editId="2F08E955">
          <wp:simplePos x="0" y="0"/>
          <wp:positionH relativeFrom="column">
            <wp:posOffset>19050</wp:posOffset>
          </wp:positionH>
          <wp:positionV relativeFrom="paragraph">
            <wp:posOffset>8890</wp:posOffset>
          </wp:positionV>
          <wp:extent cx="1171575" cy="247650"/>
          <wp:effectExtent l="0" t="0" r="9525" b="0"/>
          <wp:wrapNone/>
          <wp:docPr id="11" name="Picture 11" descr="logo-for-a4-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or-a4-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2C087" w14:textId="77777777" w:rsidR="002131D6" w:rsidRDefault="002131D6" w:rsidP="002131D6">
    <w:pPr>
      <w:pStyle w:val="Footer"/>
    </w:pPr>
  </w:p>
  <w:p w14:paraId="7A137EE5" w14:textId="45A6A44B" w:rsidR="004300C6" w:rsidRPr="002131D6" w:rsidRDefault="002131D6">
    <w:pPr>
      <w:pStyle w:val="Footer"/>
      <w:rPr>
        <w:rFonts w:cs="Arial"/>
        <w:color w:val="373B45"/>
        <w:sz w:val="14"/>
        <w:szCs w:val="14"/>
      </w:rPr>
    </w:pPr>
    <w:r w:rsidRPr="00D955FB">
      <w:rPr>
        <w:rFonts w:ascii="Open Sans Semibold" w:hAnsi="Open Sans Semibold" w:cs="Open Sans Semibold"/>
        <w:color w:val="373B45"/>
        <w:sz w:val="14"/>
        <w:szCs w:val="14"/>
      </w:rPr>
      <w:t xml:space="preserve">PEBBLEPAD </w:t>
    </w:r>
    <w:r>
      <w:rPr>
        <w:rFonts w:ascii="Open Sans Semibold" w:hAnsi="Open Sans Semibold" w:cs="Open Sans Semibold"/>
        <w:color w:val="373B45"/>
        <w:sz w:val="14"/>
        <w:szCs w:val="14"/>
      </w:rPr>
      <w:t>TIPSHEETS</w:t>
    </w:r>
    <w:r w:rsidRPr="00D955FB">
      <w:rPr>
        <w:rFonts w:ascii="Open Sans Semibold" w:hAnsi="Open Sans Semibold" w:cs="Open Sans Semibold"/>
        <w:color w:val="373B45"/>
        <w:sz w:val="14"/>
        <w:szCs w:val="14"/>
      </w:rPr>
      <w:t>:</w:t>
    </w:r>
    <w:r>
      <w:rPr>
        <w:rFonts w:cs="Arial"/>
        <w:color w:val="373B45"/>
        <w:sz w:val="14"/>
        <w:szCs w:val="14"/>
      </w:rPr>
      <w:t xml:space="preserve"> User Selected Assessors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E854D" w14:textId="77777777" w:rsidR="002131D6" w:rsidRDefault="002131D6" w:rsidP="002131D6">
    <w:pPr>
      <w:pStyle w:val="Footer"/>
    </w:pPr>
  </w:p>
  <w:p w14:paraId="776CC5AB" w14:textId="2AD47113" w:rsidR="002131D6" w:rsidRDefault="002131D6" w:rsidP="002131D6">
    <w:pPr>
      <w:pStyle w:val="Footer"/>
    </w:pPr>
    <w:r>
      <w:rPr>
        <w:noProof/>
        <w:lang w:val="en-AU" w:eastAsia="en-AU"/>
      </w:rPr>
      <w:drawing>
        <wp:anchor distT="0" distB="0" distL="114300" distR="114300" simplePos="0" relativeHeight="251659264" behindDoc="1" locked="0" layoutInCell="1" allowOverlap="1" wp14:anchorId="0DDC4DBA" wp14:editId="0C476AAF">
          <wp:simplePos x="0" y="0"/>
          <wp:positionH relativeFrom="column">
            <wp:posOffset>19050</wp:posOffset>
          </wp:positionH>
          <wp:positionV relativeFrom="paragraph">
            <wp:posOffset>8890</wp:posOffset>
          </wp:positionV>
          <wp:extent cx="1171575" cy="247650"/>
          <wp:effectExtent l="0" t="0" r="9525" b="0"/>
          <wp:wrapNone/>
          <wp:docPr id="10" name="Picture 10" descr="logo-for-a4-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or-a4-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82423" w14:textId="77777777" w:rsidR="002131D6" w:rsidRDefault="002131D6" w:rsidP="002131D6">
    <w:pPr>
      <w:pStyle w:val="Footer"/>
    </w:pPr>
  </w:p>
  <w:p w14:paraId="410DCAC8" w14:textId="4AC2A446" w:rsidR="004300C6" w:rsidRPr="002131D6" w:rsidRDefault="002131D6">
    <w:pPr>
      <w:pStyle w:val="Footer"/>
      <w:rPr>
        <w:rFonts w:cs="Arial"/>
        <w:color w:val="373B45"/>
        <w:sz w:val="14"/>
        <w:szCs w:val="14"/>
      </w:rPr>
    </w:pPr>
    <w:r w:rsidRPr="00D955FB">
      <w:rPr>
        <w:rFonts w:ascii="Open Sans Semibold" w:hAnsi="Open Sans Semibold" w:cs="Open Sans Semibold"/>
        <w:color w:val="373B45"/>
        <w:sz w:val="14"/>
        <w:szCs w:val="14"/>
      </w:rPr>
      <w:t xml:space="preserve">PEBBLEPAD </w:t>
    </w:r>
    <w:r>
      <w:rPr>
        <w:rFonts w:ascii="Open Sans Semibold" w:hAnsi="Open Sans Semibold" w:cs="Open Sans Semibold"/>
        <w:color w:val="373B45"/>
        <w:sz w:val="14"/>
        <w:szCs w:val="14"/>
      </w:rPr>
      <w:t>TIPSHEETS</w:t>
    </w:r>
    <w:r w:rsidRPr="00D955FB">
      <w:rPr>
        <w:rFonts w:ascii="Open Sans Semibold" w:hAnsi="Open Sans Semibold" w:cs="Open Sans Semibold"/>
        <w:color w:val="373B45"/>
        <w:sz w:val="14"/>
        <w:szCs w:val="14"/>
      </w:rPr>
      <w:t>:</w:t>
    </w:r>
    <w:r>
      <w:rPr>
        <w:rFonts w:cs="Arial"/>
        <w:color w:val="373B45"/>
        <w:sz w:val="14"/>
        <w:szCs w:val="14"/>
      </w:rPr>
      <w:t xml:space="preserve"> User Selected Assessors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8214C5" w14:textId="77777777" w:rsidR="00702AFD" w:rsidRDefault="00702AFD" w:rsidP="00373CB2">
      <w:pPr>
        <w:spacing w:after="0" w:line="240" w:lineRule="auto"/>
      </w:pPr>
      <w:r>
        <w:separator/>
      </w:r>
    </w:p>
  </w:footnote>
  <w:footnote w:type="continuationSeparator" w:id="0">
    <w:p w14:paraId="5A4A00E9" w14:textId="77777777" w:rsidR="00702AFD" w:rsidRDefault="00702AFD" w:rsidP="00373CB2">
      <w:pPr>
        <w:spacing w:after="0" w:line="240" w:lineRule="auto"/>
      </w:pPr>
      <w:r>
        <w:continuationSeparator/>
      </w:r>
    </w:p>
  </w:footnote>
  <w:footnote w:type="continuationNotice" w:id="1">
    <w:p w14:paraId="18D6B8C8" w14:textId="77777777" w:rsidR="00702AFD" w:rsidRDefault="00702AF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4828643"/>
      <w:docPartObj>
        <w:docPartGallery w:val="Page Numbers (Top of Page)"/>
        <w:docPartUnique/>
      </w:docPartObj>
    </w:sdtPr>
    <w:sdtEndPr>
      <w:rPr>
        <w:noProof/>
      </w:rPr>
    </w:sdtEndPr>
    <w:sdtContent>
      <w:p w14:paraId="180B8957" w14:textId="64A20F28" w:rsidR="002131D6" w:rsidRDefault="002131D6">
        <w:pPr>
          <w:pStyle w:val="Header"/>
          <w:jc w:val="right"/>
        </w:pPr>
        <w:r>
          <w:fldChar w:fldCharType="begin"/>
        </w:r>
        <w:r>
          <w:instrText xml:space="preserve"> PAGE   \* MERGEFORMAT </w:instrText>
        </w:r>
        <w:r>
          <w:fldChar w:fldCharType="separate"/>
        </w:r>
        <w:r w:rsidR="001E1081">
          <w:rPr>
            <w:noProof/>
          </w:rPr>
          <w:t>8</w:t>
        </w:r>
        <w:r>
          <w:rPr>
            <w:noProof/>
          </w:rPr>
          <w:fldChar w:fldCharType="end"/>
        </w:r>
      </w:p>
    </w:sdtContent>
  </w:sdt>
  <w:p w14:paraId="067C24E4" w14:textId="24F9A3BE" w:rsidR="00E34E38" w:rsidRDefault="00E34E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CFF45" w14:textId="0E578A59" w:rsidR="004300C6" w:rsidRDefault="004300C6">
    <w:pPr>
      <w:pStyle w:val="Header"/>
    </w:pPr>
    <w:r w:rsidRPr="00275B3E">
      <w:rPr>
        <w:noProof/>
        <w:lang w:val="en-AU" w:eastAsia="en-AU"/>
      </w:rPr>
      <w:drawing>
        <wp:inline distT="0" distB="0" distL="0" distR="0" wp14:anchorId="4F632E34" wp14:editId="2AF071BC">
          <wp:extent cx="2286000" cy="638175"/>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l="29187" t="46069" r="27667" b="45303"/>
                  <a:stretch>
                    <a:fillRect/>
                  </a:stretch>
                </pic:blipFill>
                <pic:spPr bwMode="auto">
                  <a:xfrm>
                    <a:off x="0" y="0"/>
                    <a:ext cx="2286000" cy="638175"/>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4AA4C07"/>
    <w:rsid w:val="0004548F"/>
    <w:rsid w:val="001E1081"/>
    <w:rsid w:val="002131D6"/>
    <w:rsid w:val="002405E2"/>
    <w:rsid w:val="00255F4E"/>
    <w:rsid w:val="0032603E"/>
    <w:rsid w:val="00364C08"/>
    <w:rsid w:val="00373CB2"/>
    <w:rsid w:val="003C356D"/>
    <w:rsid w:val="00406D1E"/>
    <w:rsid w:val="004075B2"/>
    <w:rsid w:val="004300C6"/>
    <w:rsid w:val="0045422E"/>
    <w:rsid w:val="0045602E"/>
    <w:rsid w:val="00456B48"/>
    <w:rsid w:val="0047360F"/>
    <w:rsid w:val="004B41B9"/>
    <w:rsid w:val="004C7439"/>
    <w:rsid w:val="00537045"/>
    <w:rsid w:val="006471F8"/>
    <w:rsid w:val="00657804"/>
    <w:rsid w:val="00676CB7"/>
    <w:rsid w:val="00684F58"/>
    <w:rsid w:val="00702AFD"/>
    <w:rsid w:val="00714708"/>
    <w:rsid w:val="00751653"/>
    <w:rsid w:val="007D15D9"/>
    <w:rsid w:val="008B0ACD"/>
    <w:rsid w:val="008D1DA9"/>
    <w:rsid w:val="008F60EF"/>
    <w:rsid w:val="009572AB"/>
    <w:rsid w:val="00973184"/>
    <w:rsid w:val="00A104CB"/>
    <w:rsid w:val="00A17243"/>
    <w:rsid w:val="00A3562B"/>
    <w:rsid w:val="00A70EE7"/>
    <w:rsid w:val="00A8742A"/>
    <w:rsid w:val="00AA0BBB"/>
    <w:rsid w:val="00AC18CF"/>
    <w:rsid w:val="00AD0C37"/>
    <w:rsid w:val="00B11EDD"/>
    <w:rsid w:val="00B25E20"/>
    <w:rsid w:val="00B46ACC"/>
    <w:rsid w:val="00B66EC6"/>
    <w:rsid w:val="00BC2528"/>
    <w:rsid w:val="00C079F7"/>
    <w:rsid w:val="00C07E16"/>
    <w:rsid w:val="00C67E8C"/>
    <w:rsid w:val="00D4268A"/>
    <w:rsid w:val="00E15F47"/>
    <w:rsid w:val="00E34E38"/>
    <w:rsid w:val="00EB017F"/>
    <w:rsid w:val="00EC75C1"/>
    <w:rsid w:val="00EF69D0"/>
    <w:rsid w:val="00F33C0C"/>
    <w:rsid w:val="00F5083E"/>
    <w:rsid w:val="00FB4CCB"/>
    <w:rsid w:val="0871FB82"/>
    <w:rsid w:val="0AE55B6E"/>
    <w:rsid w:val="1EFFC0D8"/>
    <w:rsid w:val="204C212E"/>
    <w:rsid w:val="24AA4C07"/>
    <w:rsid w:val="609FDBFB"/>
    <w:rsid w:val="6E50FB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910D9C"/>
  <w15:docId w15:val="{8588FC03-27DC-4D81-8086-572200554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31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373C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CB2"/>
  </w:style>
  <w:style w:type="paragraph" w:styleId="Footer">
    <w:name w:val="footer"/>
    <w:basedOn w:val="Normal"/>
    <w:link w:val="FooterChar"/>
    <w:unhideWhenUsed/>
    <w:rsid w:val="00373CB2"/>
    <w:pPr>
      <w:tabs>
        <w:tab w:val="center" w:pos="4513"/>
        <w:tab w:val="right" w:pos="9026"/>
      </w:tabs>
      <w:spacing w:after="0" w:line="240" w:lineRule="auto"/>
    </w:pPr>
  </w:style>
  <w:style w:type="character" w:customStyle="1" w:styleId="FooterChar">
    <w:name w:val="Footer Char"/>
    <w:basedOn w:val="DefaultParagraphFont"/>
    <w:link w:val="Footer"/>
    <w:rsid w:val="00373CB2"/>
  </w:style>
  <w:style w:type="character" w:customStyle="1" w:styleId="Heading2Char">
    <w:name w:val="Heading 2 Char"/>
    <w:basedOn w:val="DefaultParagraphFont"/>
    <w:link w:val="Heading2"/>
    <w:uiPriority w:val="9"/>
    <w:rsid w:val="00973184"/>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B41B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41B9"/>
    <w:rPr>
      <w:rFonts w:ascii="Lucida Grande" w:hAnsi="Lucida Grande" w:cs="Lucida Grande"/>
      <w:sz w:val="18"/>
      <w:szCs w:val="18"/>
    </w:rPr>
  </w:style>
  <w:style w:type="character" w:styleId="CommentReference">
    <w:name w:val="annotation reference"/>
    <w:basedOn w:val="DefaultParagraphFont"/>
    <w:uiPriority w:val="99"/>
    <w:semiHidden/>
    <w:unhideWhenUsed/>
    <w:rsid w:val="00714708"/>
    <w:rPr>
      <w:sz w:val="18"/>
      <w:szCs w:val="18"/>
    </w:rPr>
  </w:style>
  <w:style w:type="paragraph" w:styleId="CommentText">
    <w:name w:val="annotation text"/>
    <w:basedOn w:val="Normal"/>
    <w:link w:val="CommentTextChar"/>
    <w:uiPriority w:val="99"/>
    <w:semiHidden/>
    <w:unhideWhenUsed/>
    <w:rsid w:val="00714708"/>
    <w:pPr>
      <w:spacing w:line="240" w:lineRule="auto"/>
    </w:pPr>
    <w:rPr>
      <w:sz w:val="24"/>
      <w:szCs w:val="24"/>
    </w:rPr>
  </w:style>
  <w:style w:type="character" w:customStyle="1" w:styleId="CommentTextChar">
    <w:name w:val="Comment Text Char"/>
    <w:basedOn w:val="DefaultParagraphFont"/>
    <w:link w:val="CommentText"/>
    <w:uiPriority w:val="99"/>
    <w:semiHidden/>
    <w:rsid w:val="00714708"/>
    <w:rPr>
      <w:sz w:val="24"/>
      <w:szCs w:val="24"/>
    </w:rPr>
  </w:style>
  <w:style w:type="paragraph" w:styleId="CommentSubject">
    <w:name w:val="annotation subject"/>
    <w:basedOn w:val="CommentText"/>
    <w:next w:val="CommentText"/>
    <w:link w:val="CommentSubjectChar"/>
    <w:uiPriority w:val="99"/>
    <w:semiHidden/>
    <w:unhideWhenUsed/>
    <w:rsid w:val="00714708"/>
    <w:rPr>
      <w:b/>
      <w:bCs/>
      <w:sz w:val="20"/>
      <w:szCs w:val="20"/>
    </w:rPr>
  </w:style>
  <w:style w:type="character" w:customStyle="1" w:styleId="CommentSubjectChar">
    <w:name w:val="Comment Subject Char"/>
    <w:basedOn w:val="CommentTextChar"/>
    <w:link w:val="CommentSubject"/>
    <w:uiPriority w:val="99"/>
    <w:semiHidden/>
    <w:rsid w:val="00714708"/>
    <w:rPr>
      <w:b/>
      <w:bCs/>
      <w:sz w:val="20"/>
      <w:szCs w:val="20"/>
    </w:rPr>
  </w:style>
  <w:style w:type="character" w:styleId="Hyperlink">
    <w:name w:val="Hyperlink"/>
    <w:basedOn w:val="DefaultParagraphFont"/>
    <w:uiPriority w:val="99"/>
    <w:unhideWhenUsed/>
    <w:rsid w:val="004736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9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community.pebblepad.co.uk/solution/articles/13000031206-user-selected-assessors"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mmunity.pebblepad.co.uk/solution/articles/13000031206-user-selected-assessors"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0db4dad-586d-413f-805d-732ae3a365dd">
      <UserInfo>
        <DisplayName>Alison Poot</DisplayName>
        <AccountId>19</AccountId>
        <AccountType/>
      </UserInfo>
      <UserInfo>
        <DisplayName>Jodie Young</DisplayName>
        <AccountId>52</AccountId>
        <AccountType/>
      </UserInfo>
      <UserInfo>
        <DisplayName>Shane Sutherland</DisplayName>
        <AccountId>25</AccountId>
        <AccountType/>
      </UserInfo>
      <UserInfo>
        <DisplayName>Toni Lavender</DisplayName>
        <AccountId>29</AccountId>
        <AccountType/>
      </UserInfo>
      <UserInfo>
        <DisplayName>Aaron Kenny</DisplayName>
        <AccountId>37</AccountId>
        <AccountType/>
      </UserInfo>
      <UserInfo>
        <DisplayName>Brad Rushton</DisplayName>
        <AccountId>42</AccountId>
        <AccountType/>
      </UserInfo>
    </SharedWithUsers>
    <Status xmlns="0ad2af62-5a7e-4a95-9232-573d652d96ae" xsi:nil="true"/>
    <Planned_x0020_for xmlns="0ad2af62-5a7e-4a95-9232-573d652d96a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27941944C87C4F8B782C7223AAFCB8" ma:contentTypeVersion="4" ma:contentTypeDescription="Create a new document." ma:contentTypeScope="" ma:versionID="32cddc057b5d17c8c03e3acdb6145413">
  <xsd:schema xmlns:xsd="http://www.w3.org/2001/XMLSchema" xmlns:xs="http://www.w3.org/2001/XMLSchema" xmlns:p="http://schemas.microsoft.com/office/2006/metadata/properties" xmlns:ns2="80db4dad-586d-413f-805d-732ae3a365dd" xmlns:ns3="0ad2af62-5a7e-4a95-9232-573d652d96ae" targetNamespace="http://schemas.microsoft.com/office/2006/metadata/properties" ma:root="true" ma:fieldsID="5c6a36ed326f4ba49cb080d078737b48" ns2:_="" ns3:_="">
    <xsd:import namespace="80db4dad-586d-413f-805d-732ae3a365dd"/>
    <xsd:import namespace="0ad2af62-5a7e-4a95-9232-573d652d96ae"/>
    <xsd:element name="properties">
      <xsd:complexType>
        <xsd:sequence>
          <xsd:element name="documentManagement">
            <xsd:complexType>
              <xsd:all>
                <xsd:element ref="ns2:SharedWithUsers" minOccurs="0"/>
                <xsd:element ref="ns2:SharedWithDetails" minOccurs="0"/>
                <xsd:element ref="ns3:Planned_x0020_for"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b4dad-586d-413f-805d-732ae3a365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d2af62-5a7e-4a95-9232-573d652d96ae" elementFormDefault="qualified">
    <xsd:import namespace="http://schemas.microsoft.com/office/2006/documentManagement/types"/>
    <xsd:import namespace="http://schemas.microsoft.com/office/infopath/2007/PartnerControls"/>
    <xsd:element name="Planned_x0020_for" ma:index="10" nillable="true" ma:displayName="Planned for" ma:internalName="Planned_x0020_for">
      <xsd:simpleType>
        <xsd:restriction base="dms:Text"/>
      </xsd:simpleType>
    </xsd:element>
    <xsd:element name="Status" ma:index="11" nillable="true" ma:displayName="Status" ma:internalName="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F577C-F176-4E15-B275-715A69AAB665}">
  <ds:schemaRefs>
    <ds:schemaRef ds:uri="http://schemas.microsoft.com/office/2006/metadata/properties"/>
    <ds:schemaRef ds:uri="http://schemas.microsoft.com/office/infopath/2007/PartnerControls"/>
    <ds:schemaRef ds:uri="80db4dad-586d-413f-805d-732ae3a365dd"/>
    <ds:schemaRef ds:uri="0ad2af62-5a7e-4a95-9232-573d652d96ae"/>
  </ds:schemaRefs>
</ds:datastoreItem>
</file>

<file path=customXml/itemProps2.xml><?xml version="1.0" encoding="utf-8"?>
<ds:datastoreItem xmlns:ds="http://schemas.openxmlformats.org/officeDocument/2006/customXml" ds:itemID="{6366709B-3CBB-4217-AF5C-7C44362D2964}">
  <ds:schemaRefs>
    <ds:schemaRef ds:uri="http://schemas.microsoft.com/sharepoint/v3/contenttype/forms"/>
  </ds:schemaRefs>
</ds:datastoreItem>
</file>

<file path=customXml/itemProps3.xml><?xml version="1.0" encoding="utf-8"?>
<ds:datastoreItem xmlns:ds="http://schemas.openxmlformats.org/officeDocument/2006/customXml" ds:itemID="{6802EACD-D679-467E-9F99-8FA148FA8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b4dad-586d-413f-805d-732ae3a365dd"/>
    <ds:schemaRef ds:uri="0ad2af62-5a7e-4a95-9232-573d652d9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52615F-23F0-4BB2-8C5D-B6F7565B6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1038</Words>
  <Characters>5922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Taras</dc:creator>
  <cp:lastModifiedBy>Alison</cp:lastModifiedBy>
  <cp:revision>2</cp:revision>
  <dcterms:created xsi:type="dcterms:W3CDTF">2017-05-02T03:45:00Z</dcterms:created>
  <dcterms:modified xsi:type="dcterms:W3CDTF">2017-05-02T03:45:00Z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0x0101004A27941944C87C4F8B782C7223AAFCB8</vt:lpwstr>
  </property>
</Properties>
</file>